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B8D5B8" w14:textId="77777777" w:rsidR="006627E5" w:rsidRPr="006627E5" w:rsidRDefault="006627E5" w:rsidP="006627E5">
      <w:pPr>
        <w:rPr>
          <w:rFonts w:eastAsia="Times New Roman" w:cs="Arial"/>
          <w:sz w:val="32"/>
          <w:szCs w:val="32"/>
          <w:lang w:eastAsia="en-GB"/>
        </w:rPr>
      </w:pPr>
      <w:r w:rsidRPr="006627E5">
        <w:rPr>
          <w:rFonts w:eastAsia="Times New Roman" w:cs="Arial"/>
          <w:b/>
          <w:bCs/>
          <w:color w:val="000000"/>
          <w:sz w:val="32"/>
          <w:szCs w:val="32"/>
          <w:lang w:eastAsia="en-GB"/>
        </w:rPr>
        <w:t>From: </w:t>
      </w:r>
      <w:r w:rsidRPr="006627E5">
        <w:rPr>
          <w:rFonts w:eastAsia="Times New Roman" w:cs="Arial"/>
          <w:sz w:val="32"/>
          <w:szCs w:val="32"/>
          <w:lang w:eastAsia="en-GB"/>
        </w:rPr>
        <w:t>"Docherty, Matthew" &lt;************************&gt;</w:t>
      </w:r>
    </w:p>
    <w:p w14:paraId="00EBD28F" w14:textId="77777777" w:rsidR="006627E5" w:rsidRPr="006627E5" w:rsidRDefault="006627E5" w:rsidP="006627E5">
      <w:pPr>
        <w:rPr>
          <w:rFonts w:eastAsia="Times New Roman" w:cs="Arial"/>
          <w:sz w:val="32"/>
          <w:szCs w:val="32"/>
          <w:lang w:eastAsia="en-GB"/>
        </w:rPr>
      </w:pPr>
      <w:r w:rsidRPr="006627E5">
        <w:rPr>
          <w:rFonts w:eastAsia="Times New Roman" w:cs="Arial"/>
          <w:b/>
          <w:bCs/>
          <w:color w:val="000000"/>
          <w:sz w:val="32"/>
          <w:szCs w:val="32"/>
          <w:lang w:eastAsia="en-GB"/>
        </w:rPr>
        <w:t>Subject: </w:t>
      </w:r>
      <w:r w:rsidRPr="006627E5">
        <w:rPr>
          <w:rFonts w:eastAsia="Times New Roman" w:cs="Arial"/>
          <w:b/>
          <w:bCs/>
          <w:sz w:val="32"/>
          <w:szCs w:val="32"/>
          <w:lang w:eastAsia="en-GB"/>
        </w:rPr>
        <w:t>POCU 1516 0181 Dr Minh Alexander - CQCs reporting of workforce issues under the Well Led domain</w:t>
      </w:r>
    </w:p>
    <w:p w14:paraId="71F95BD6" w14:textId="77777777" w:rsidR="006627E5" w:rsidRPr="006627E5" w:rsidRDefault="006627E5" w:rsidP="006627E5">
      <w:pPr>
        <w:rPr>
          <w:rFonts w:eastAsia="Times New Roman" w:cs="Arial"/>
          <w:sz w:val="32"/>
          <w:szCs w:val="32"/>
          <w:lang w:eastAsia="en-GB"/>
        </w:rPr>
      </w:pPr>
      <w:r w:rsidRPr="006627E5">
        <w:rPr>
          <w:rFonts w:eastAsia="Times New Roman" w:cs="Arial"/>
          <w:b/>
          <w:bCs/>
          <w:color w:val="000000"/>
          <w:sz w:val="32"/>
          <w:szCs w:val="32"/>
          <w:lang w:eastAsia="en-GB"/>
        </w:rPr>
        <w:t>Date: </w:t>
      </w:r>
      <w:r w:rsidRPr="006627E5">
        <w:rPr>
          <w:rFonts w:eastAsia="Times New Roman" w:cs="Arial"/>
          <w:sz w:val="32"/>
          <w:szCs w:val="32"/>
          <w:lang w:eastAsia="en-GB"/>
        </w:rPr>
        <w:t>1 November 2017 at 12:14:24 GMT</w:t>
      </w:r>
    </w:p>
    <w:p w14:paraId="0645212D" w14:textId="77777777" w:rsidR="006627E5" w:rsidRPr="006627E5" w:rsidRDefault="006627E5" w:rsidP="006627E5">
      <w:pPr>
        <w:rPr>
          <w:rFonts w:eastAsia="Times New Roman" w:cs="Arial"/>
          <w:sz w:val="32"/>
          <w:szCs w:val="32"/>
          <w:lang w:eastAsia="en-GB"/>
        </w:rPr>
      </w:pPr>
      <w:r w:rsidRPr="006627E5">
        <w:rPr>
          <w:rFonts w:eastAsia="Times New Roman" w:cs="Arial"/>
          <w:b/>
          <w:bCs/>
          <w:color w:val="000000"/>
          <w:sz w:val="32"/>
          <w:szCs w:val="32"/>
          <w:lang w:eastAsia="en-GB"/>
        </w:rPr>
        <w:t>To: </w:t>
      </w:r>
      <w:r w:rsidRPr="006627E5">
        <w:rPr>
          <w:rFonts w:eastAsia="Times New Roman" w:cs="Arial"/>
          <w:sz w:val="32"/>
          <w:szCs w:val="32"/>
          <w:lang w:eastAsia="en-GB"/>
        </w:rPr>
        <w:t>Minh Alexander &lt;****************************&gt;</w:t>
      </w:r>
    </w:p>
    <w:p w14:paraId="251660BD" w14:textId="77777777" w:rsidR="006627E5" w:rsidRPr="006627E5" w:rsidRDefault="006627E5" w:rsidP="006627E5">
      <w:pPr>
        <w:rPr>
          <w:rFonts w:cs="Arial"/>
          <w:color w:val="000000"/>
          <w:sz w:val="32"/>
          <w:szCs w:val="32"/>
          <w:lang w:eastAsia="en-GB"/>
        </w:rPr>
      </w:pPr>
    </w:p>
    <w:p w14:paraId="6689FEA3" w14:textId="77777777" w:rsidR="006627E5" w:rsidRPr="006627E5" w:rsidRDefault="006627E5" w:rsidP="006627E5">
      <w:pPr>
        <w:rPr>
          <w:rFonts w:cs="Times New Roman"/>
          <w:color w:val="000000"/>
          <w:sz w:val="32"/>
          <w:szCs w:val="32"/>
          <w:lang w:eastAsia="en-GB"/>
        </w:rPr>
      </w:pPr>
      <w:r w:rsidRPr="006627E5">
        <w:rPr>
          <w:rFonts w:cs="Arial"/>
          <w:color w:val="000000"/>
          <w:sz w:val="32"/>
          <w:szCs w:val="32"/>
          <w:lang w:eastAsia="en-GB"/>
        </w:rPr>
        <w:t>Dear Dr Alexander</w:t>
      </w:r>
      <w:r w:rsidRPr="006627E5">
        <w:rPr>
          <w:rFonts w:cs="Arial"/>
          <w:color w:val="1F497D"/>
          <w:sz w:val="32"/>
          <w:szCs w:val="32"/>
          <w:lang w:eastAsia="en-GB"/>
        </w:rPr>
        <w:t>,</w:t>
      </w:r>
    </w:p>
    <w:p w14:paraId="56FA9419" w14:textId="77777777" w:rsidR="006627E5" w:rsidRPr="006627E5" w:rsidRDefault="006627E5" w:rsidP="006627E5">
      <w:pPr>
        <w:ind w:left="720"/>
        <w:rPr>
          <w:rFonts w:cs="Times New Roman"/>
          <w:color w:val="000000"/>
          <w:sz w:val="32"/>
          <w:szCs w:val="32"/>
          <w:lang w:eastAsia="en-GB"/>
        </w:rPr>
      </w:pPr>
      <w:r w:rsidRPr="006627E5">
        <w:rPr>
          <w:rFonts w:cs="Arial"/>
          <w:color w:val="000000"/>
          <w:sz w:val="32"/>
          <w:szCs w:val="32"/>
          <w:lang w:eastAsia="en-GB"/>
        </w:rPr>
        <w:t> </w:t>
      </w:r>
    </w:p>
    <w:p w14:paraId="66105799" w14:textId="77777777" w:rsidR="006627E5" w:rsidRPr="006627E5" w:rsidRDefault="006627E5" w:rsidP="006627E5">
      <w:pPr>
        <w:rPr>
          <w:rFonts w:cs="Times New Roman"/>
          <w:color w:val="000000"/>
          <w:sz w:val="32"/>
          <w:szCs w:val="32"/>
          <w:lang w:eastAsia="en-GB"/>
        </w:rPr>
      </w:pPr>
      <w:r w:rsidRPr="006627E5">
        <w:rPr>
          <w:rFonts w:cs="Arial"/>
          <w:color w:val="000000"/>
          <w:sz w:val="32"/>
          <w:szCs w:val="32"/>
          <w:lang w:eastAsia="en-GB"/>
        </w:rPr>
        <w:t>On behalf of Professor Ted Baker, Chief Inspector for Hospitals at the Care Quality Commission (CQC), thank you for your email of 20 October 2017.</w:t>
      </w:r>
    </w:p>
    <w:p w14:paraId="1BFD8497"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 </w:t>
      </w:r>
    </w:p>
    <w:p w14:paraId="67D45FEE" w14:textId="77777777" w:rsidR="006627E5" w:rsidRPr="006627E5" w:rsidRDefault="006627E5" w:rsidP="006627E5">
      <w:pPr>
        <w:rPr>
          <w:rFonts w:cs="Times New Roman"/>
          <w:color w:val="000000"/>
          <w:sz w:val="32"/>
          <w:szCs w:val="32"/>
          <w:lang w:eastAsia="en-GB"/>
        </w:rPr>
      </w:pPr>
      <w:r w:rsidRPr="006627E5">
        <w:rPr>
          <w:rFonts w:cs="Arial"/>
          <w:color w:val="000000"/>
          <w:sz w:val="32"/>
          <w:szCs w:val="32"/>
          <w:lang w:eastAsia="en-GB"/>
        </w:rPr>
        <w:t>CQC will keep the suggestions you make under consideration. We do not intend to engage in further correspondence with you on this matter.</w:t>
      </w:r>
    </w:p>
    <w:p w14:paraId="59712DD0" w14:textId="77777777" w:rsidR="006627E5" w:rsidRPr="006627E5" w:rsidRDefault="006627E5" w:rsidP="006627E5">
      <w:pPr>
        <w:rPr>
          <w:rFonts w:cs="Times New Roman"/>
          <w:color w:val="000000"/>
          <w:sz w:val="32"/>
          <w:szCs w:val="32"/>
          <w:lang w:eastAsia="en-GB"/>
        </w:rPr>
      </w:pPr>
      <w:r w:rsidRPr="006627E5">
        <w:rPr>
          <w:rFonts w:cs="Arial"/>
          <w:color w:val="000000"/>
          <w:sz w:val="32"/>
          <w:szCs w:val="32"/>
          <w:lang w:eastAsia="en-GB"/>
        </w:rPr>
        <w:t> </w:t>
      </w:r>
    </w:p>
    <w:p w14:paraId="65F7642B" w14:textId="77777777" w:rsidR="006627E5" w:rsidRPr="006627E5" w:rsidRDefault="006627E5" w:rsidP="006627E5">
      <w:pPr>
        <w:rPr>
          <w:rFonts w:cs="Times New Roman"/>
          <w:color w:val="000000"/>
          <w:sz w:val="32"/>
          <w:szCs w:val="32"/>
          <w:lang w:eastAsia="en-GB"/>
        </w:rPr>
      </w:pPr>
      <w:r w:rsidRPr="006627E5">
        <w:rPr>
          <w:rFonts w:cs="Arial"/>
          <w:color w:val="000000"/>
          <w:sz w:val="32"/>
          <w:szCs w:val="32"/>
          <w:lang w:eastAsia="en-GB"/>
        </w:rPr>
        <w:t>Yours sincerely,</w:t>
      </w:r>
    </w:p>
    <w:p w14:paraId="5ECABD21" w14:textId="77777777" w:rsidR="006627E5" w:rsidRPr="006627E5" w:rsidRDefault="006627E5" w:rsidP="006627E5">
      <w:pPr>
        <w:rPr>
          <w:rFonts w:cs="Times New Roman"/>
          <w:color w:val="000000"/>
          <w:sz w:val="32"/>
          <w:szCs w:val="32"/>
          <w:lang w:eastAsia="en-GB"/>
        </w:rPr>
      </w:pPr>
      <w:r w:rsidRPr="006627E5">
        <w:rPr>
          <w:rFonts w:cs="Arial"/>
          <w:color w:val="000000"/>
          <w:sz w:val="32"/>
          <w:szCs w:val="32"/>
          <w:lang w:eastAsia="en-GB"/>
        </w:rPr>
        <w:t> </w:t>
      </w:r>
    </w:p>
    <w:p w14:paraId="22C69054" w14:textId="77777777" w:rsidR="006627E5" w:rsidRPr="006627E5" w:rsidRDefault="006627E5" w:rsidP="006627E5">
      <w:pPr>
        <w:rPr>
          <w:rFonts w:cs="Times New Roman"/>
          <w:color w:val="000000"/>
          <w:sz w:val="32"/>
          <w:szCs w:val="32"/>
          <w:lang w:eastAsia="en-GB"/>
        </w:rPr>
      </w:pPr>
      <w:r w:rsidRPr="006627E5">
        <w:rPr>
          <w:rFonts w:cs="Arial"/>
          <w:color w:val="000000"/>
          <w:sz w:val="32"/>
          <w:szCs w:val="32"/>
          <w:lang w:eastAsia="en-GB"/>
        </w:rPr>
        <w:t>Matt Docherty</w:t>
      </w:r>
    </w:p>
    <w:p w14:paraId="369BAB3A" w14:textId="77777777" w:rsidR="006627E5" w:rsidRPr="006627E5" w:rsidRDefault="006627E5" w:rsidP="006627E5">
      <w:pPr>
        <w:rPr>
          <w:rFonts w:cs="Times New Roman"/>
          <w:color w:val="000000"/>
          <w:sz w:val="32"/>
          <w:szCs w:val="32"/>
          <w:lang w:eastAsia="en-GB"/>
        </w:rPr>
      </w:pPr>
      <w:r w:rsidRPr="006627E5">
        <w:rPr>
          <w:rFonts w:cs="Arial"/>
          <w:color w:val="000000"/>
          <w:sz w:val="32"/>
          <w:szCs w:val="32"/>
          <w:lang w:eastAsia="en-GB"/>
        </w:rPr>
        <w:t>Correspondence Secretary</w:t>
      </w:r>
    </w:p>
    <w:p w14:paraId="0D049934" w14:textId="77777777" w:rsidR="006627E5" w:rsidRPr="006627E5" w:rsidRDefault="006627E5" w:rsidP="006627E5">
      <w:pPr>
        <w:rPr>
          <w:rFonts w:cs="Times New Roman"/>
          <w:color w:val="000000"/>
          <w:sz w:val="32"/>
          <w:szCs w:val="32"/>
          <w:lang w:eastAsia="en-GB"/>
        </w:rPr>
      </w:pPr>
      <w:r w:rsidRPr="006627E5">
        <w:rPr>
          <w:rFonts w:cs="Arial"/>
          <w:color w:val="000000"/>
          <w:sz w:val="32"/>
          <w:szCs w:val="32"/>
          <w:lang w:eastAsia="en-GB"/>
        </w:rPr>
        <w:t>Governance &amp; Private Office</w:t>
      </w:r>
    </w:p>
    <w:p w14:paraId="04761E29" w14:textId="77777777" w:rsidR="006627E5" w:rsidRPr="006627E5" w:rsidRDefault="006627E5" w:rsidP="006627E5">
      <w:pPr>
        <w:rPr>
          <w:rFonts w:cs="Times New Roman"/>
          <w:color w:val="000000"/>
          <w:sz w:val="32"/>
          <w:szCs w:val="32"/>
          <w:lang w:eastAsia="en-GB"/>
        </w:rPr>
      </w:pPr>
      <w:r w:rsidRPr="006627E5">
        <w:rPr>
          <w:rFonts w:cs="Arial"/>
          <w:color w:val="000000"/>
          <w:sz w:val="32"/>
          <w:szCs w:val="32"/>
          <w:lang w:eastAsia="en-GB"/>
        </w:rPr>
        <w:t>Care Quality Commission</w:t>
      </w:r>
    </w:p>
    <w:p w14:paraId="426FBC33" w14:textId="77777777" w:rsidR="006627E5" w:rsidRPr="006627E5" w:rsidRDefault="006627E5" w:rsidP="006627E5">
      <w:pPr>
        <w:rPr>
          <w:rFonts w:cs="Times New Roman"/>
          <w:color w:val="000000"/>
          <w:sz w:val="32"/>
          <w:szCs w:val="32"/>
          <w:lang w:eastAsia="en-GB"/>
        </w:rPr>
      </w:pPr>
      <w:r w:rsidRPr="006627E5">
        <w:rPr>
          <w:rFonts w:cs="Arial"/>
          <w:color w:val="000000"/>
          <w:sz w:val="32"/>
          <w:szCs w:val="32"/>
          <w:lang w:eastAsia="en-GB"/>
        </w:rPr>
        <w:t>151 Buckingham Palace Road</w:t>
      </w:r>
    </w:p>
    <w:p w14:paraId="5393B7EF" w14:textId="77777777" w:rsidR="006627E5" w:rsidRPr="006627E5" w:rsidRDefault="006627E5" w:rsidP="006627E5">
      <w:pPr>
        <w:rPr>
          <w:rFonts w:cs="Times New Roman"/>
          <w:color w:val="000000"/>
          <w:sz w:val="32"/>
          <w:szCs w:val="32"/>
          <w:lang w:eastAsia="en-GB"/>
        </w:rPr>
      </w:pPr>
      <w:r w:rsidRPr="006627E5">
        <w:rPr>
          <w:rFonts w:cs="Arial"/>
          <w:color w:val="000000"/>
          <w:sz w:val="32"/>
          <w:szCs w:val="32"/>
          <w:lang w:eastAsia="en-GB"/>
        </w:rPr>
        <w:t>London </w:t>
      </w:r>
    </w:p>
    <w:p w14:paraId="650429A2" w14:textId="77777777" w:rsidR="006627E5" w:rsidRPr="006627E5" w:rsidRDefault="006627E5" w:rsidP="006627E5">
      <w:pPr>
        <w:rPr>
          <w:rFonts w:cs="Times New Roman"/>
          <w:color w:val="000000"/>
          <w:sz w:val="32"/>
          <w:szCs w:val="32"/>
          <w:lang w:eastAsia="en-GB"/>
        </w:rPr>
      </w:pPr>
      <w:r w:rsidRPr="006627E5">
        <w:rPr>
          <w:rFonts w:cs="Arial"/>
          <w:color w:val="000000"/>
          <w:sz w:val="32"/>
          <w:szCs w:val="32"/>
          <w:lang w:eastAsia="en-GB"/>
        </w:rPr>
        <w:t>SW1W 9SZ </w:t>
      </w:r>
    </w:p>
    <w:p w14:paraId="6BBE1593" w14:textId="77777777" w:rsidR="006627E5" w:rsidRPr="006627E5" w:rsidRDefault="006627E5" w:rsidP="006627E5">
      <w:pPr>
        <w:rPr>
          <w:rFonts w:cs="Times New Roman"/>
          <w:color w:val="000000"/>
          <w:sz w:val="32"/>
          <w:szCs w:val="32"/>
          <w:lang w:eastAsia="en-GB"/>
        </w:rPr>
      </w:pPr>
    </w:p>
    <w:p w14:paraId="764E8D8D" w14:textId="77777777" w:rsidR="006627E5" w:rsidRPr="006627E5" w:rsidRDefault="006627E5" w:rsidP="006627E5">
      <w:pPr>
        <w:rPr>
          <w:rFonts w:cs="Times New Roman"/>
          <w:color w:val="000000"/>
          <w:sz w:val="32"/>
          <w:szCs w:val="32"/>
          <w:lang w:eastAsia="en-GB"/>
        </w:rPr>
      </w:pPr>
      <w:r w:rsidRPr="006627E5">
        <w:rPr>
          <w:rFonts w:cs="Times New Roman"/>
          <w:color w:val="1F497D"/>
          <w:sz w:val="32"/>
          <w:szCs w:val="32"/>
          <w:lang w:eastAsia="en-GB"/>
        </w:rPr>
        <w:t> </w:t>
      </w:r>
    </w:p>
    <w:p w14:paraId="3E9962D1" w14:textId="77777777" w:rsidR="006627E5" w:rsidRPr="006627E5" w:rsidRDefault="006627E5" w:rsidP="006627E5">
      <w:pPr>
        <w:rPr>
          <w:rFonts w:cs="Times New Roman"/>
          <w:color w:val="000000"/>
          <w:sz w:val="32"/>
          <w:szCs w:val="32"/>
          <w:lang w:eastAsia="en-GB"/>
        </w:rPr>
      </w:pPr>
      <w:r w:rsidRPr="006627E5">
        <w:rPr>
          <w:rFonts w:cs="Arial"/>
          <w:color w:val="000000"/>
          <w:sz w:val="32"/>
          <w:szCs w:val="32"/>
          <w:lang w:eastAsia="en-GB"/>
        </w:rPr>
        <w:t>Statutory requests for information made pursuant to access to information legislation, such as the Data Protection Act 1998 and the Freedom of Information Act 2000, should be sent to:</w:t>
      </w:r>
      <w:hyperlink r:id="rId4" w:tooltip="blocked::blocked::mailto:information.access@cqc.org.uk&#10;blocked::mailto:information.access@cqc.org.uk" w:history="1">
        <w:r w:rsidRPr="006627E5">
          <w:rPr>
            <w:rFonts w:cs="Arial"/>
            <w:color w:val="800080"/>
            <w:sz w:val="32"/>
            <w:szCs w:val="32"/>
            <w:u w:val="single"/>
            <w:lang w:eastAsia="en-GB"/>
          </w:rPr>
          <w:t>information.access@cqc.org.uk</w:t>
        </w:r>
      </w:hyperlink>
    </w:p>
    <w:p w14:paraId="1D70CADD" w14:textId="77777777" w:rsidR="006627E5" w:rsidRPr="006627E5" w:rsidRDefault="006627E5" w:rsidP="006627E5">
      <w:pPr>
        <w:rPr>
          <w:rFonts w:cs="Times New Roman"/>
          <w:color w:val="000000"/>
          <w:sz w:val="32"/>
          <w:szCs w:val="32"/>
          <w:lang w:eastAsia="en-GB"/>
        </w:rPr>
      </w:pPr>
      <w:r w:rsidRPr="006627E5">
        <w:rPr>
          <w:rFonts w:cs="Times New Roman"/>
          <w:color w:val="1F497D"/>
          <w:sz w:val="32"/>
          <w:szCs w:val="32"/>
          <w:lang w:eastAsia="en-GB"/>
        </w:rPr>
        <w:t> </w:t>
      </w:r>
    </w:p>
    <w:p w14:paraId="0B233916" w14:textId="77777777" w:rsidR="006627E5" w:rsidRPr="006627E5" w:rsidRDefault="006627E5" w:rsidP="006627E5">
      <w:pPr>
        <w:rPr>
          <w:rFonts w:cs="Times New Roman"/>
          <w:color w:val="000000"/>
          <w:sz w:val="32"/>
          <w:szCs w:val="32"/>
          <w:lang w:eastAsia="en-GB"/>
        </w:rPr>
      </w:pPr>
      <w:r w:rsidRPr="006627E5">
        <w:rPr>
          <w:rFonts w:cs="Times New Roman"/>
          <w:color w:val="1F497D"/>
          <w:sz w:val="32"/>
          <w:szCs w:val="32"/>
          <w:lang w:eastAsia="en-GB"/>
        </w:rPr>
        <w:t> </w:t>
      </w:r>
    </w:p>
    <w:p w14:paraId="6151A854" w14:textId="77777777" w:rsidR="006627E5" w:rsidRPr="006627E5" w:rsidRDefault="006627E5" w:rsidP="006627E5">
      <w:pPr>
        <w:rPr>
          <w:rFonts w:cs="Times New Roman"/>
          <w:color w:val="000000"/>
          <w:sz w:val="32"/>
          <w:szCs w:val="32"/>
          <w:lang w:eastAsia="en-GB"/>
        </w:rPr>
      </w:pPr>
      <w:r w:rsidRPr="006627E5">
        <w:rPr>
          <w:rFonts w:cs="Tahoma"/>
          <w:b/>
          <w:bCs/>
          <w:color w:val="000000"/>
          <w:sz w:val="32"/>
          <w:szCs w:val="32"/>
          <w:lang w:val="en-US" w:eastAsia="en-GB"/>
        </w:rPr>
        <w:t>From:</w:t>
      </w:r>
      <w:r w:rsidRPr="006627E5">
        <w:rPr>
          <w:rFonts w:cs="Tahoma"/>
          <w:color w:val="000000"/>
          <w:sz w:val="32"/>
          <w:szCs w:val="32"/>
          <w:lang w:val="en-US" w:eastAsia="en-GB"/>
        </w:rPr>
        <w:t> Minh Alexander [***********************] </w:t>
      </w:r>
      <w:r w:rsidRPr="006627E5">
        <w:rPr>
          <w:rFonts w:cs="Tahoma"/>
          <w:color w:val="000000"/>
          <w:sz w:val="32"/>
          <w:szCs w:val="32"/>
          <w:lang w:val="en-US" w:eastAsia="en-GB"/>
        </w:rPr>
        <w:br/>
      </w:r>
      <w:r w:rsidRPr="006627E5">
        <w:rPr>
          <w:rFonts w:cs="Tahoma"/>
          <w:b/>
          <w:bCs/>
          <w:color w:val="000000"/>
          <w:sz w:val="32"/>
          <w:szCs w:val="32"/>
          <w:lang w:val="en-US" w:eastAsia="en-GB"/>
        </w:rPr>
        <w:t>Sent:</w:t>
      </w:r>
      <w:r w:rsidRPr="006627E5">
        <w:rPr>
          <w:rFonts w:cs="Tahoma"/>
          <w:color w:val="000000"/>
          <w:sz w:val="32"/>
          <w:szCs w:val="32"/>
          <w:lang w:val="en-US" w:eastAsia="en-GB"/>
        </w:rPr>
        <w:t> 20 October 2017 16:15</w:t>
      </w:r>
      <w:r w:rsidRPr="006627E5">
        <w:rPr>
          <w:rFonts w:cs="Tahoma"/>
          <w:color w:val="000000"/>
          <w:sz w:val="32"/>
          <w:szCs w:val="32"/>
          <w:lang w:val="en-US" w:eastAsia="en-GB"/>
        </w:rPr>
        <w:br/>
      </w:r>
      <w:r w:rsidRPr="006627E5">
        <w:rPr>
          <w:rFonts w:cs="Tahoma"/>
          <w:b/>
          <w:bCs/>
          <w:color w:val="000000"/>
          <w:sz w:val="32"/>
          <w:szCs w:val="32"/>
          <w:lang w:val="en-US" w:eastAsia="en-GB"/>
        </w:rPr>
        <w:lastRenderedPageBreak/>
        <w:t>To:</w:t>
      </w:r>
      <w:r w:rsidRPr="006627E5">
        <w:rPr>
          <w:rFonts w:cs="Tahoma"/>
          <w:color w:val="000000"/>
          <w:sz w:val="32"/>
          <w:szCs w:val="32"/>
          <w:lang w:val="en-US" w:eastAsia="en-GB"/>
        </w:rPr>
        <w:t> Baker, Edward</w:t>
      </w:r>
      <w:r w:rsidRPr="006627E5">
        <w:rPr>
          <w:rFonts w:cs="Tahoma"/>
          <w:color w:val="000000"/>
          <w:sz w:val="32"/>
          <w:szCs w:val="32"/>
          <w:lang w:val="en-US" w:eastAsia="en-GB"/>
        </w:rPr>
        <w:br/>
      </w:r>
      <w:r w:rsidRPr="006627E5">
        <w:rPr>
          <w:rFonts w:cs="Tahoma"/>
          <w:b/>
          <w:bCs/>
          <w:color w:val="000000"/>
          <w:sz w:val="32"/>
          <w:szCs w:val="32"/>
          <w:lang w:val="en-US" w:eastAsia="en-GB"/>
        </w:rPr>
        <w:t>Subject:</w:t>
      </w:r>
      <w:r w:rsidRPr="006627E5">
        <w:rPr>
          <w:rFonts w:cs="Tahoma"/>
          <w:color w:val="000000"/>
          <w:sz w:val="32"/>
          <w:szCs w:val="32"/>
          <w:lang w:val="en-US" w:eastAsia="en-GB"/>
        </w:rPr>
        <w:t> Re CQC’s reporting of workforce issues under the Well Led domain and Humber NHS Foundation Trust</w:t>
      </w:r>
    </w:p>
    <w:p w14:paraId="14B38638"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 </w:t>
      </w:r>
    </w:p>
    <w:p w14:paraId="4630D4CE"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BY EMAIL</w:t>
      </w:r>
    </w:p>
    <w:p w14:paraId="5A60C118"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 </w:t>
      </w:r>
    </w:p>
    <w:p w14:paraId="4CDCA2E4"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Professor Ted Baker</w:t>
      </w:r>
    </w:p>
    <w:p w14:paraId="4761D141"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CQC Chief Inspector of Hospitals</w:t>
      </w:r>
    </w:p>
    <w:p w14:paraId="0EA58EF2"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 </w:t>
      </w:r>
    </w:p>
    <w:p w14:paraId="006995B6"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20 October 2017</w:t>
      </w:r>
    </w:p>
    <w:p w14:paraId="6DA118A4"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 </w:t>
      </w:r>
    </w:p>
    <w:p w14:paraId="583B4E41"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Dear Professor Baker,</w:t>
      </w:r>
    </w:p>
    <w:p w14:paraId="7635F372"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 </w:t>
      </w:r>
    </w:p>
    <w:p w14:paraId="0EC94278" w14:textId="77777777" w:rsidR="006627E5" w:rsidRPr="006627E5" w:rsidRDefault="006627E5" w:rsidP="006627E5">
      <w:pPr>
        <w:rPr>
          <w:rFonts w:cs="Times New Roman"/>
          <w:color w:val="000000"/>
          <w:sz w:val="32"/>
          <w:szCs w:val="32"/>
          <w:lang w:eastAsia="en-GB"/>
        </w:rPr>
      </w:pPr>
      <w:r w:rsidRPr="006627E5">
        <w:rPr>
          <w:rFonts w:cs="Times New Roman"/>
          <w:b/>
          <w:bCs/>
          <w:color w:val="000000"/>
          <w:sz w:val="32"/>
          <w:szCs w:val="32"/>
          <w:lang w:eastAsia="en-GB"/>
        </w:rPr>
        <w:t>Re CQC’s handling of workforce issues under the Well Led domain and Humber NHS Foundation Trust</w:t>
      </w:r>
    </w:p>
    <w:p w14:paraId="5A07B85B"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 </w:t>
      </w:r>
    </w:p>
    <w:p w14:paraId="75384ED3"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I write to suggest that CQC reports more accurately on workforce issues and that it should make structured use of the intelligence provided by Employment Tribunal decisions.</w:t>
      </w:r>
    </w:p>
    <w:p w14:paraId="0C34F7B5"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 </w:t>
      </w:r>
    </w:p>
    <w:p w14:paraId="670F8264"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Employment Tribunal decisions are now published on line, which makes the task much easier.</w:t>
      </w:r>
    </w:p>
    <w:p w14:paraId="590A138A"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 </w:t>
      </w:r>
    </w:p>
    <w:p w14:paraId="729C6D78" w14:textId="77777777" w:rsidR="006627E5" w:rsidRPr="006627E5" w:rsidRDefault="006627E5" w:rsidP="006627E5">
      <w:pPr>
        <w:ind w:left="720"/>
        <w:rPr>
          <w:rFonts w:cs="Times New Roman"/>
          <w:color w:val="000000"/>
          <w:sz w:val="32"/>
          <w:szCs w:val="32"/>
          <w:lang w:eastAsia="en-GB"/>
        </w:rPr>
      </w:pPr>
      <w:hyperlink r:id="rId5" w:history="1">
        <w:r w:rsidRPr="006627E5">
          <w:rPr>
            <w:rFonts w:cs="Times New Roman"/>
            <w:b/>
            <w:bCs/>
            <w:color w:val="800080"/>
            <w:sz w:val="32"/>
            <w:szCs w:val="32"/>
            <w:u w:val="single"/>
            <w:lang w:eastAsia="en-GB"/>
          </w:rPr>
          <w:t>https://www.gov.uk/employment-tribunal-decisions</w:t>
        </w:r>
      </w:hyperlink>
    </w:p>
    <w:p w14:paraId="76209AB6" w14:textId="77777777" w:rsidR="006627E5" w:rsidRPr="006627E5" w:rsidRDefault="006627E5" w:rsidP="006627E5">
      <w:pPr>
        <w:ind w:left="720"/>
        <w:rPr>
          <w:rFonts w:cs="Times New Roman"/>
          <w:color w:val="000000"/>
          <w:sz w:val="32"/>
          <w:szCs w:val="32"/>
          <w:lang w:eastAsia="en-GB"/>
        </w:rPr>
      </w:pPr>
      <w:r w:rsidRPr="006627E5">
        <w:rPr>
          <w:rFonts w:cs="Times New Roman"/>
          <w:color w:val="000000"/>
          <w:sz w:val="32"/>
          <w:szCs w:val="32"/>
          <w:lang w:eastAsia="en-GB"/>
        </w:rPr>
        <w:t> </w:t>
      </w:r>
    </w:p>
    <w:p w14:paraId="5BDC3DB7"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 </w:t>
      </w:r>
    </w:p>
    <w:p w14:paraId="2B386A3A"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I provide the following example to illustrate how CQC is currently failing to report accurately:</w:t>
      </w:r>
    </w:p>
    <w:p w14:paraId="2E4FF742"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 </w:t>
      </w:r>
    </w:p>
    <w:p w14:paraId="4CCD5DB1" w14:textId="77777777" w:rsidR="006627E5" w:rsidRPr="006627E5" w:rsidRDefault="006627E5" w:rsidP="006627E5">
      <w:pPr>
        <w:ind w:left="720"/>
        <w:rPr>
          <w:rFonts w:cs="Times New Roman"/>
          <w:color w:val="000000"/>
          <w:sz w:val="32"/>
          <w:szCs w:val="32"/>
          <w:lang w:eastAsia="en-GB"/>
        </w:rPr>
      </w:pPr>
      <w:r w:rsidRPr="006627E5">
        <w:rPr>
          <w:rFonts w:cs="Times New Roman"/>
          <w:i/>
          <w:iCs/>
          <w:color w:val="000000"/>
          <w:sz w:val="32"/>
          <w:szCs w:val="32"/>
          <w:lang w:eastAsia="en-GB"/>
        </w:rPr>
        <w:t>A senior consultant psychiatrist was dismissed from Humber NHS Foundation Trust in May 2013.</w:t>
      </w:r>
    </w:p>
    <w:p w14:paraId="7D902A69" w14:textId="77777777" w:rsidR="006627E5" w:rsidRPr="006627E5" w:rsidRDefault="006627E5" w:rsidP="006627E5">
      <w:pPr>
        <w:ind w:left="720"/>
        <w:rPr>
          <w:rFonts w:cs="Times New Roman"/>
          <w:color w:val="000000"/>
          <w:sz w:val="32"/>
          <w:szCs w:val="32"/>
          <w:lang w:eastAsia="en-GB"/>
        </w:rPr>
      </w:pPr>
      <w:r w:rsidRPr="006627E5">
        <w:rPr>
          <w:rFonts w:cs="Times New Roman"/>
          <w:i/>
          <w:iCs/>
          <w:color w:val="000000"/>
          <w:sz w:val="32"/>
          <w:szCs w:val="32"/>
          <w:lang w:eastAsia="en-GB"/>
        </w:rPr>
        <w:t> </w:t>
      </w:r>
    </w:p>
    <w:p w14:paraId="1EB7F98E" w14:textId="77777777" w:rsidR="006627E5" w:rsidRPr="006627E5" w:rsidRDefault="006627E5" w:rsidP="006627E5">
      <w:pPr>
        <w:ind w:left="720"/>
        <w:rPr>
          <w:rFonts w:cs="Times New Roman"/>
          <w:color w:val="000000"/>
          <w:sz w:val="32"/>
          <w:szCs w:val="32"/>
          <w:lang w:eastAsia="en-GB"/>
        </w:rPr>
      </w:pPr>
      <w:r w:rsidRPr="006627E5">
        <w:rPr>
          <w:rFonts w:cs="Times New Roman"/>
          <w:i/>
          <w:iCs/>
          <w:color w:val="000000"/>
          <w:sz w:val="32"/>
          <w:szCs w:val="32"/>
          <w:lang w:eastAsia="en-GB"/>
        </w:rPr>
        <w:t>An employment tribunal determined in September 2014 that he had been unfairly dismissed and that his suspension had been badly handled, causing a serious injury to his health.</w:t>
      </w:r>
    </w:p>
    <w:p w14:paraId="12ED765C" w14:textId="77777777" w:rsidR="006627E5" w:rsidRPr="006627E5" w:rsidRDefault="006627E5" w:rsidP="006627E5">
      <w:pPr>
        <w:ind w:left="720"/>
        <w:rPr>
          <w:rFonts w:cs="Times New Roman"/>
          <w:color w:val="000000"/>
          <w:sz w:val="32"/>
          <w:szCs w:val="32"/>
          <w:lang w:eastAsia="en-GB"/>
        </w:rPr>
      </w:pPr>
      <w:r w:rsidRPr="006627E5">
        <w:rPr>
          <w:rFonts w:cs="Times New Roman"/>
          <w:i/>
          <w:iCs/>
          <w:color w:val="000000"/>
          <w:sz w:val="32"/>
          <w:szCs w:val="32"/>
          <w:lang w:eastAsia="en-GB"/>
        </w:rPr>
        <w:t> </w:t>
      </w:r>
    </w:p>
    <w:p w14:paraId="3AE25C9F" w14:textId="77777777" w:rsidR="006627E5" w:rsidRPr="006627E5" w:rsidRDefault="006627E5" w:rsidP="006627E5">
      <w:pPr>
        <w:ind w:left="720"/>
        <w:rPr>
          <w:rFonts w:cs="Times New Roman"/>
          <w:color w:val="000000"/>
          <w:sz w:val="32"/>
          <w:szCs w:val="32"/>
          <w:lang w:eastAsia="en-GB"/>
        </w:rPr>
      </w:pPr>
      <w:r w:rsidRPr="006627E5">
        <w:rPr>
          <w:rFonts w:cs="Times New Roman"/>
          <w:i/>
          <w:iCs/>
          <w:color w:val="000000"/>
          <w:sz w:val="32"/>
          <w:szCs w:val="32"/>
          <w:lang w:eastAsia="en-GB"/>
        </w:rPr>
        <w:t>In August 2016 CQC issued an inspection report which merely noted:</w:t>
      </w:r>
    </w:p>
    <w:p w14:paraId="19081841" w14:textId="77777777" w:rsidR="006627E5" w:rsidRPr="006627E5" w:rsidRDefault="006627E5" w:rsidP="006627E5">
      <w:pPr>
        <w:ind w:left="720"/>
        <w:rPr>
          <w:rFonts w:cs="Times New Roman"/>
          <w:color w:val="000000"/>
          <w:sz w:val="32"/>
          <w:szCs w:val="32"/>
          <w:lang w:eastAsia="en-GB"/>
        </w:rPr>
      </w:pPr>
      <w:r w:rsidRPr="006627E5">
        <w:rPr>
          <w:rFonts w:cs="Times New Roman"/>
          <w:i/>
          <w:iCs/>
          <w:color w:val="000000"/>
          <w:sz w:val="32"/>
          <w:szCs w:val="32"/>
          <w:lang w:eastAsia="en-GB"/>
        </w:rPr>
        <w:t> </w:t>
      </w:r>
    </w:p>
    <w:p w14:paraId="66973CF1" w14:textId="77777777" w:rsidR="006627E5" w:rsidRPr="006627E5" w:rsidRDefault="006627E5" w:rsidP="006627E5">
      <w:pPr>
        <w:ind w:left="1440"/>
        <w:rPr>
          <w:rFonts w:cs="Times New Roman"/>
          <w:color w:val="000000"/>
          <w:sz w:val="32"/>
          <w:szCs w:val="32"/>
          <w:lang w:eastAsia="en-GB"/>
        </w:rPr>
      </w:pPr>
      <w:r w:rsidRPr="006627E5">
        <w:rPr>
          <w:rFonts w:cs="Times New Roman"/>
          <w:b/>
          <w:bCs/>
          <w:i/>
          <w:iCs/>
          <w:color w:val="000000"/>
          <w:sz w:val="32"/>
          <w:szCs w:val="32"/>
          <w:lang w:eastAsia="en-GB"/>
        </w:rPr>
        <w:t>“There were 18 instances where staff have been either suspended or placed under supervision since August 2014…We reviewed these files and found that the trust had adhered to their own policy.”</w:t>
      </w:r>
    </w:p>
    <w:p w14:paraId="5309E6C1" w14:textId="77777777" w:rsidR="006627E5" w:rsidRPr="006627E5" w:rsidRDefault="006627E5" w:rsidP="006627E5">
      <w:pPr>
        <w:ind w:left="720"/>
        <w:rPr>
          <w:rFonts w:cs="Times New Roman"/>
          <w:color w:val="000000"/>
          <w:sz w:val="32"/>
          <w:szCs w:val="32"/>
          <w:lang w:eastAsia="en-GB"/>
        </w:rPr>
      </w:pPr>
      <w:r w:rsidRPr="006627E5">
        <w:rPr>
          <w:rFonts w:cs="Times New Roman"/>
          <w:i/>
          <w:iCs/>
          <w:color w:val="000000"/>
          <w:sz w:val="32"/>
          <w:szCs w:val="32"/>
          <w:lang w:eastAsia="en-GB"/>
        </w:rPr>
        <w:t> </w:t>
      </w:r>
    </w:p>
    <w:p w14:paraId="3DE667F5" w14:textId="77777777" w:rsidR="006627E5" w:rsidRPr="006627E5" w:rsidRDefault="006627E5" w:rsidP="006627E5">
      <w:pPr>
        <w:ind w:left="720"/>
        <w:rPr>
          <w:rFonts w:cs="Times New Roman"/>
          <w:color w:val="000000"/>
          <w:sz w:val="32"/>
          <w:szCs w:val="32"/>
          <w:lang w:eastAsia="en-GB"/>
        </w:rPr>
      </w:pPr>
      <w:r w:rsidRPr="006627E5">
        <w:rPr>
          <w:rFonts w:cs="Times New Roman"/>
          <w:i/>
          <w:iCs/>
          <w:color w:val="000000"/>
          <w:sz w:val="32"/>
          <w:szCs w:val="32"/>
          <w:lang w:eastAsia="en-GB"/>
        </w:rPr>
        <w:t>The CQC inspection omitted to mention that an Employment Tribunal had found very poor trust governance in the above case of prolonged and unwarranted suspension.</w:t>
      </w:r>
    </w:p>
    <w:p w14:paraId="4B2F06C8" w14:textId="77777777" w:rsidR="006627E5" w:rsidRPr="006627E5" w:rsidRDefault="006627E5" w:rsidP="006627E5">
      <w:pPr>
        <w:ind w:left="720"/>
        <w:rPr>
          <w:rFonts w:cs="Times New Roman"/>
          <w:color w:val="000000"/>
          <w:sz w:val="32"/>
          <w:szCs w:val="32"/>
          <w:lang w:eastAsia="en-GB"/>
        </w:rPr>
      </w:pPr>
      <w:r w:rsidRPr="006627E5">
        <w:rPr>
          <w:rFonts w:cs="Times New Roman"/>
          <w:i/>
          <w:iCs/>
          <w:color w:val="000000"/>
          <w:sz w:val="32"/>
          <w:szCs w:val="32"/>
          <w:lang w:eastAsia="en-GB"/>
        </w:rPr>
        <w:t> </w:t>
      </w:r>
    </w:p>
    <w:p w14:paraId="66240C42" w14:textId="77777777" w:rsidR="006627E5" w:rsidRPr="006627E5" w:rsidRDefault="006627E5" w:rsidP="006627E5">
      <w:pPr>
        <w:ind w:left="720"/>
        <w:rPr>
          <w:rFonts w:cs="Times New Roman"/>
          <w:color w:val="000000"/>
          <w:sz w:val="32"/>
          <w:szCs w:val="32"/>
          <w:lang w:eastAsia="en-GB"/>
        </w:rPr>
      </w:pPr>
      <w:r w:rsidRPr="006627E5">
        <w:rPr>
          <w:rFonts w:cs="Times New Roman"/>
          <w:i/>
          <w:iCs/>
          <w:color w:val="000000"/>
          <w:sz w:val="32"/>
          <w:szCs w:val="32"/>
          <w:lang w:eastAsia="en-GB"/>
        </w:rPr>
        <w:t>Thus, it seems that CQC either failed to detect this important information, or alternatively was in possession of the information but chose not to report it. Neither of which are reassuring.</w:t>
      </w:r>
    </w:p>
    <w:p w14:paraId="0FF72582"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 </w:t>
      </w:r>
    </w:p>
    <w:p w14:paraId="1766A46D"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As CQC has repeatedly acknowledged that staff welfare and the fair treatment of staff is closely linked to patient experience and clinical outcomes, may I ask if CQC will now agree to systematically review and report on Employment Tribunal decisions as part of the inspection process.</w:t>
      </w:r>
    </w:p>
    <w:p w14:paraId="57BEA5EA"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 </w:t>
      </w:r>
    </w:p>
    <w:p w14:paraId="47EFE450"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Many thanks,</w:t>
      </w:r>
    </w:p>
    <w:p w14:paraId="5916B6E4"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 </w:t>
      </w:r>
    </w:p>
    <w:p w14:paraId="57731CE6"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Dr Minh Alexander</w:t>
      </w:r>
    </w:p>
    <w:p w14:paraId="762875BF" w14:textId="77777777" w:rsidR="006627E5" w:rsidRPr="006627E5" w:rsidRDefault="006627E5" w:rsidP="006627E5">
      <w:pPr>
        <w:jc w:val="center"/>
        <w:rPr>
          <w:rFonts w:eastAsia="Times New Roman" w:cs="Times New Roman"/>
          <w:color w:val="000000"/>
          <w:sz w:val="32"/>
          <w:szCs w:val="32"/>
          <w:lang w:eastAsia="en-GB"/>
        </w:rPr>
      </w:pPr>
      <w:r w:rsidRPr="006627E5">
        <w:rPr>
          <w:rFonts w:eastAsia="Times New Roman" w:cs="Times New Roman"/>
          <w:color w:val="000000"/>
          <w:sz w:val="32"/>
          <w:szCs w:val="32"/>
          <w:lang w:eastAsia="en-GB"/>
        </w:rPr>
        <w:pict w14:anchorId="0CC5A1E5">
          <v:rect id="_x0000_i1025" style="width:451pt;height:2pt" o:hralign="center" o:hrstd="t" o:hr="t" fillcolor="#aaa" stroked="f"/>
        </w:pict>
      </w:r>
    </w:p>
    <w:p w14:paraId="093A2A8F" w14:textId="77777777" w:rsidR="006627E5" w:rsidRPr="006627E5" w:rsidRDefault="006627E5" w:rsidP="006627E5">
      <w:pPr>
        <w:rPr>
          <w:rFonts w:cs="Times New Roman"/>
          <w:color w:val="000000"/>
          <w:sz w:val="32"/>
          <w:szCs w:val="32"/>
          <w:lang w:eastAsia="en-GB"/>
        </w:rPr>
      </w:pPr>
      <w:r w:rsidRPr="006627E5">
        <w:rPr>
          <w:rFonts w:cs="Times New Roman"/>
          <w:color w:val="000000"/>
          <w:sz w:val="32"/>
          <w:szCs w:val="32"/>
          <w:lang w:eastAsia="en-GB"/>
        </w:rPr>
        <w:t>The contents of this email and any attachments are confidential to the intended recipient. They may not be disclosed to or used by or copied in any way by anyone other than the intended recipient. If this email is rece</w:t>
      </w:r>
      <w:bookmarkStart w:id="0" w:name="_GoBack"/>
      <w:bookmarkEnd w:id="0"/>
      <w:r w:rsidRPr="006627E5">
        <w:rPr>
          <w:rFonts w:cs="Times New Roman"/>
          <w:color w:val="000000"/>
          <w:sz w:val="32"/>
          <w:szCs w:val="32"/>
          <w:lang w:eastAsia="en-GB"/>
        </w:rPr>
        <w:t>ived in error, please notify us immediately by clicking "Reply" and delete the email. Please note that neither the Care Quality Commission nor the sender accepts any responsibility for viruses and it is your responsibility to scan or otherwise check this email and any attachments. Any views expressed in this message are those of the individual sender, except where the sender specifically states them to be the views of the Care Quality Commission</w:t>
      </w:r>
    </w:p>
    <w:p w14:paraId="177F6154" w14:textId="77777777" w:rsidR="00605E48" w:rsidRPr="006627E5" w:rsidRDefault="006627E5">
      <w:pPr>
        <w:rPr>
          <w:sz w:val="32"/>
          <w:szCs w:val="32"/>
        </w:rPr>
      </w:pPr>
    </w:p>
    <w:sectPr w:rsidR="00605E48" w:rsidRPr="006627E5" w:rsidSect="009A127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27E5"/>
    <w:rsid w:val="00005F2C"/>
    <w:rsid w:val="00016DC9"/>
    <w:rsid w:val="000C661A"/>
    <w:rsid w:val="000E583B"/>
    <w:rsid w:val="00165522"/>
    <w:rsid w:val="00175487"/>
    <w:rsid w:val="0024584C"/>
    <w:rsid w:val="002D456E"/>
    <w:rsid w:val="00333088"/>
    <w:rsid w:val="006627E5"/>
    <w:rsid w:val="006647CF"/>
    <w:rsid w:val="007B6B67"/>
    <w:rsid w:val="00825E77"/>
    <w:rsid w:val="009A1272"/>
    <w:rsid w:val="00A20EC7"/>
    <w:rsid w:val="00A93FB1"/>
    <w:rsid w:val="00AF56AC"/>
    <w:rsid w:val="00B00B23"/>
    <w:rsid w:val="00B26240"/>
    <w:rsid w:val="00B977FC"/>
    <w:rsid w:val="00C8641E"/>
    <w:rsid w:val="00D21EC6"/>
    <w:rsid w:val="00DB2B6E"/>
    <w:rsid w:val="00E7198D"/>
    <w:rsid w:val="00E93ECB"/>
    <w:rsid w:val="00FC1AA0"/>
    <w:rsid w:val="00FE6087"/>
    <w:rsid w:val="00FF159F"/>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3B72CF1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627E5"/>
  </w:style>
  <w:style w:type="character" w:styleId="Hyperlink">
    <w:name w:val="Hyperlink"/>
    <w:basedOn w:val="DefaultParagraphFont"/>
    <w:uiPriority w:val="99"/>
    <w:semiHidden/>
    <w:unhideWhenUsed/>
    <w:rsid w:val="006627E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380082">
      <w:bodyDiv w:val="1"/>
      <w:marLeft w:val="0"/>
      <w:marRight w:val="0"/>
      <w:marTop w:val="0"/>
      <w:marBottom w:val="0"/>
      <w:divBdr>
        <w:top w:val="none" w:sz="0" w:space="0" w:color="auto"/>
        <w:left w:val="none" w:sz="0" w:space="0" w:color="auto"/>
        <w:bottom w:val="none" w:sz="0" w:space="0" w:color="auto"/>
        <w:right w:val="none" w:sz="0" w:space="0" w:color="auto"/>
      </w:divBdr>
      <w:divsChild>
        <w:div w:id="812868842">
          <w:marLeft w:val="0"/>
          <w:marRight w:val="0"/>
          <w:marTop w:val="0"/>
          <w:marBottom w:val="0"/>
          <w:divBdr>
            <w:top w:val="none" w:sz="0" w:space="0" w:color="auto"/>
            <w:left w:val="none" w:sz="0" w:space="0" w:color="auto"/>
            <w:bottom w:val="none" w:sz="0" w:space="0" w:color="auto"/>
            <w:right w:val="none" w:sz="0" w:space="0" w:color="auto"/>
          </w:divBdr>
          <w:divsChild>
            <w:div w:id="1490516778">
              <w:marLeft w:val="0"/>
              <w:marRight w:val="0"/>
              <w:marTop w:val="0"/>
              <w:marBottom w:val="0"/>
              <w:divBdr>
                <w:top w:val="single" w:sz="8" w:space="3" w:color="B5C4DF"/>
                <w:left w:val="none" w:sz="0" w:space="0" w:color="auto"/>
                <w:bottom w:val="none" w:sz="0" w:space="0" w:color="auto"/>
                <w:right w:val="none" w:sz="0" w:space="0" w:color="auto"/>
              </w:divBdr>
            </w:div>
          </w:divsChild>
        </w:div>
      </w:divsChild>
    </w:div>
    <w:div w:id="1523544633">
      <w:bodyDiv w:val="1"/>
      <w:marLeft w:val="0"/>
      <w:marRight w:val="0"/>
      <w:marTop w:val="0"/>
      <w:marBottom w:val="0"/>
      <w:divBdr>
        <w:top w:val="none" w:sz="0" w:space="0" w:color="auto"/>
        <w:left w:val="none" w:sz="0" w:space="0" w:color="auto"/>
        <w:bottom w:val="none" w:sz="0" w:space="0" w:color="auto"/>
        <w:right w:val="none" w:sz="0" w:space="0" w:color="auto"/>
      </w:divBdr>
      <w:divsChild>
        <w:div w:id="16764978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1427547">
              <w:marLeft w:val="0"/>
              <w:marRight w:val="0"/>
              <w:marTop w:val="0"/>
              <w:marBottom w:val="0"/>
              <w:divBdr>
                <w:top w:val="none" w:sz="0" w:space="0" w:color="auto"/>
                <w:left w:val="none" w:sz="0" w:space="0" w:color="auto"/>
                <w:bottom w:val="none" w:sz="0" w:space="0" w:color="auto"/>
                <w:right w:val="none" w:sz="0" w:space="0" w:color="auto"/>
              </w:divBdr>
            </w:div>
            <w:div w:id="1403134597">
              <w:marLeft w:val="0"/>
              <w:marRight w:val="0"/>
              <w:marTop w:val="0"/>
              <w:marBottom w:val="0"/>
              <w:divBdr>
                <w:top w:val="none" w:sz="0" w:space="0" w:color="auto"/>
                <w:left w:val="none" w:sz="0" w:space="0" w:color="auto"/>
                <w:bottom w:val="none" w:sz="0" w:space="0" w:color="auto"/>
                <w:right w:val="none" w:sz="0" w:space="0" w:color="auto"/>
              </w:divBdr>
            </w:div>
            <w:div w:id="1494954111">
              <w:marLeft w:val="0"/>
              <w:marRight w:val="0"/>
              <w:marTop w:val="0"/>
              <w:marBottom w:val="0"/>
              <w:divBdr>
                <w:top w:val="none" w:sz="0" w:space="0" w:color="auto"/>
                <w:left w:val="none" w:sz="0" w:space="0" w:color="auto"/>
                <w:bottom w:val="none" w:sz="0" w:space="0" w:color="auto"/>
                <w:right w:val="none" w:sz="0" w:space="0" w:color="auto"/>
              </w:divBdr>
            </w:div>
            <w:div w:id="27965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blocked::blocked::mailto:information.access@cqc.org.uk" TargetMode="External"/><Relationship Id="rId5" Type="http://schemas.openxmlformats.org/officeDocument/2006/relationships/hyperlink" Target="https://www.gov.uk/employment-tribunal-decisions"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580</Words>
  <Characters>3310</Characters>
  <Application>Microsoft Macintosh Word</Application>
  <DocSecurity>0</DocSecurity>
  <Lines>27</Lines>
  <Paragraphs>7</Paragraphs>
  <ScaleCrop>false</ScaleCrop>
  <LinksUpToDate>false</LinksUpToDate>
  <CharactersWithSpaces>3883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2018-09-23T10:51:00Z</dcterms:created>
  <dcterms:modified xsi:type="dcterms:W3CDTF">2018-09-23T10:56:00Z</dcterms:modified>
</cp:coreProperties>
</file>