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0CAC9E" w14:textId="77777777" w:rsidR="00605E48" w:rsidRPr="00E01223" w:rsidRDefault="00F93D2F">
      <w:pPr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proofErr w:type="gramStart"/>
      <w:r w:rsidRPr="00E01223">
        <w:rPr>
          <w:rFonts w:ascii="Arial" w:hAnsi="Arial" w:cs="Arial"/>
          <w:b/>
          <w:sz w:val="28"/>
          <w:szCs w:val="28"/>
        </w:rPr>
        <w:t>Brief summary</w:t>
      </w:r>
      <w:proofErr w:type="gramEnd"/>
      <w:r w:rsidRPr="00E01223">
        <w:rPr>
          <w:rFonts w:ascii="Arial" w:hAnsi="Arial" w:cs="Arial"/>
          <w:b/>
          <w:sz w:val="28"/>
          <w:szCs w:val="28"/>
        </w:rPr>
        <w:t xml:space="preserve"> notes of t</w:t>
      </w:r>
      <w:r w:rsidR="00B454AD" w:rsidRPr="00E01223">
        <w:rPr>
          <w:rFonts w:ascii="Arial" w:hAnsi="Arial" w:cs="Arial"/>
          <w:b/>
          <w:sz w:val="28"/>
          <w:szCs w:val="28"/>
        </w:rPr>
        <w:t>elephone Meeting 11.40 to 12.25 5 June 2018 about CQC’s approach to whistleblowing</w:t>
      </w:r>
    </w:p>
    <w:p w14:paraId="7F46E9E8" w14:textId="77777777" w:rsidR="00B454AD" w:rsidRPr="00E01223" w:rsidRDefault="00B454AD">
      <w:pPr>
        <w:rPr>
          <w:rFonts w:ascii="Arial" w:hAnsi="Arial" w:cs="Arial"/>
          <w:b/>
          <w:sz w:val="28"/>
          <w:szCs w:val="28"/>
        </w:rPr>
      </w:pPr>
    </w:p>
    <w:p w14:paraId="5E88788B" w14:textId="77777777" w:rsidR="00B454AD" w:rsidRPr="00E01223" w:rsidRDefault="00B454AD">
      <w:pPr>
        <w:rPr>
          <w:rFonts w:ascii="Arial" w:hAnsi="Arial" w:cs="Arial"/>
          <w:b/>
          <w:sz w:val="28"/>
          <w:szCs w:val="28"/>
        </w:rPr>
      </w:pPr>
      <w:r w:rsidRPr="00E01223">
        <w:rPr>
          <w:rFonts w:ascii="Arial" w:hAnsi="Arial" w:cs="Arial"/>
          <w:b/>
          <w:sz w:val="28"/>
          <w:szCs w:val="28"/>
        </w:rPr>
        <w:t>Present</w:t>
      </w:r>
    </w:p>
    <w:p w14:paraId="348551BA" w14:textId="77777777" w:rsidR="00B454AD" w:rsidRPr="00E01223" w:rsidRDefault="00B454AD">
      <w:pPr>
        <w:rPr>
          <w:rFonts w:ascii="Arial" w:hAnsi="Arial" w:cs="Arial"/>
          <w:sz w:val="28"/>
          <w:szCs w:val="28"/>
        </w:rPr>
      </w:pPr>
    </w:p>
    <w:p w14:paraId="799D0F41" w14:textId="77777777" w:rsidR="00B454AD" w:rsidRPr="00E01223" w:rsidRDefault="00B454AD">
      <w:pPr>
        <w:rPr>
          <w:rFonts w:ascii="Arial" w:hAnsi="Arial" w:cs="Arial"/>
          <w:sz w:val="28"/>
          <w:szCs w:val="28"/>
        </w:rPr>
      </w:pPr>
      <w:r w:rsidRPr="00E01223">
        <w:rPr>
          <w:rFonts w:ascii="Arial" w:hAnsi="Arial" w:cs="Arial"/>
          <w:sz w:val="28"/>
          <w:szCs w:val="28"/>
        </w:rPr>
        <w:t xml:space="preserve">Ted Baker </w:t>
      </w:r>
      <w:r w:rsidR="00973800" w:rsidRPr="00E01223">
        <w:rPr>
          <w:rFonts w:ascii="Arial" w:hAnsi="Arial" w:cs="Arial"/>
          <w:sz w:val="28"/>
          <w:szCs w:val="28"/>
        </w:rPr>
        <w:t>(TB)</w:t>
      </w:r>
    </w:p>
    <w:p w14:paraId="195F23C8" w14:textId="77777777" w:rsidR="00B454AD" w:rsidRPr="00E01223" w:rsidRDefault="00B454AD">
      <w:pPr>
        <w:rPr>
          <w:rFonts w:ascii="Arial" w:hAnsi="Arial" w:cs="Arial"/>
          <w:sz w:val="28"/>
          <w:szCs w:val="28"/>
        </w:rPr>
      </w:pPr>
      <w:r w:rsidRPr="00E01223">
        <w:rPr>
          <w:rFonts w:ascii="Arial" w:hAnsi="Arial" w:cs="Arial"/>
          <w:sz w:val="28"/>
          <w:szCs w:val="28"/>
        </w:rPr>
        <w:t xml:space="preserve">Ursula Gallagher </w:t>
      </w:r>
      <w:r w:rsidR="00973800" w:rsidRPr="00E01223">
        <w:rPr>
          <w:rFonts w:ascii="Arial" w:hAnsi="Arial" w:cs="Arial"/>
          <w:sz w:val="28"/>
          <w:szCs w:val="28"/>
        </w:rPr>
        <w:t>(UG)</w:t>
      </w:r>
    </w:p>
    <w:p w14:paraId="71EC6A2C" w14:textId="77777777" w:rsidR="00B454AD" w:rsidRPr="00E01223" w:rsidRDefault="00F93D2F">
      <w:pPr>
        <w:rPr>
          <w:rFonts w:ascii="Arial" w:hAnsi="Arial" w:cs="Arial"/>
          <w:sz w:val="28"/>
          <w:szCs w:val="28"/>
        </w:rPr>
      </w:pPr>
      <w:r w:rsidRPr="00E01223">
        <w:rPr>
          <w:rFonts w:ascii="Arial" w:hAnsi="Arial" w:cs="Arial"/>
          <w:sz w:val="28"/>
          <w:szCs w:val="28"/>
        </w:rPr>
        <w:t>Minh Alexander</w:t>
      </w:r>
      <w:r w:rsidR="00973800" w:rsidRPr="00E01223">
        <w:rPr>
          <w:rFonts w:ascii="Arial" w:hAnsi="Arial" w:cs="Arial"/>
          <w:sz w:val="28"/>
          <w:szCs w:val="28"/>
        </w:rPr>
        <w:t xml:space="preserve"> (MA)</w:t>
      </w:r>
    </w:p>
    <w:p w14:paraId="15B214DF" w14:textId="77777777" w:rsidR="00F93D2F" w:rsidRPr="00E01223" w:rsidRDefault="00F93D2F">
      <w:pPr>
        <w:rPr>
          <w:rFonts w:ascii="Arial" w:hAnsi="Arial" w:cs="Arial"/>
          <w:sz w:val="28"/>
          <w:szCs w:val="28"/>
        </w:rPr>
      </w:pPr>
      <w:r w:rsidRPr="00E01223">
        <w:rPr>
          <w:rFonts w:ascii="Arial" w:hAnsi="Arial" w:cs="Arial"/>
          <w:sz w:val="28"/>
          <w:szCs w:val="28"/>
        </w:rPr>
        <w:t>Naomi Patterson</w:t>
      </w:r>
      <w:r w:rsidR="00973800" w:rsidRPr="00E01223">
        <w:rPr>
          <w:rFonts w:ascii="Arial" w:hAnsi="Arial" w:cs="Arial"/>
          <w:sz w:val="28"/>
          <w:szCs w:val="28"/>
        </w:rPr>
        <w:t xml:space="preserve"> (NP)</w:t>
      </w:r>
    </w:p>
    <w:p w14:paraId="6BD75E4A" w14:textId="77777777" w:rsidR="00F93D2F" w:rsidRPr="00E01223" w:rsidRDefault="00F93D2F">
      <w:pPr>
        <w:rPr>
          <w:rFonts w:ascii="Arial" w:hAnsi="Arial" w:cs="Arial"/>
          <w:sz w:val="28"/>
          <w:szCs w:val="28"/>
        </w:rPr>
      </w:pPr>
      <w:r w:rsidRPr="00E01223">
        <w:rPr>
          <w:rFonts w:ascii="Arial" w:hAnsi="Arial" w:cs="Arial"/>
          <w:sz w:val="28"/>
          <w:szCs w:val="28"/>
        </w:rPr>
        <w:t xml:space="preserve">Matt Doherty </w:t>
      </w:r>
      <w:r w:rsidR="00973800" w:rsidRPr="00E01223">
        <w:rPr>
          <w:rFonts w:ascii="Arial" w:hAnsi="Arial" w:cs="Arial"/>
          <w:sz w:val="28"/>
          <w:szCs w:val="28"/>
        </w:rPr>
        <w:t>(MD)</w:t>
      </w:r>
    </w:p>
    <w:p w14:paraId="40492E53" w14:textId="77777777" w:rsidR="00F93D2F" w:rsidRPr="00E01223" w:rsidRDefault="00F93D2F">
      <w:pPr>
        <w:rPr>
          <w:rFonts w:ascii="Arial" w:hAnsi="Arial" w:cs="Arial"/>
          <w:sz w:val="28"/>
          <w:szCs w:val="28"/>
        </w:rPr>
      </w:pPr>
    </w:p>
    <w:p w14:paraId="5283004A" w14:textId="4CC337FB" w:rsidR="00F93D2F" w:rsidRPr="00E01223" w:rsidRDefault="00973800">
      <w:pPr>
        <w:rPr>
          <w:rFonts w:ascii="Arial" w:hAnsi="Arial" w:cs="Arial"/>
          <w:sz w:val="28"/>
          <w:szCs w:val="28"/>
        </w:rPr>
      </w:pPr>
      <w:r w:rsidRPr="00E01223">
        <w:rPr>
          <w:rFonts w:ascii="Arial" w:hAnsi="Arial" w:cs="Arial"/>
          <w:sz w:val="28"/>
          <w:szCs w:val="28"/>
        </w:rPr>
        <w:t xml:space="preserve">UG gave an update on CQC work </w:t>
      </w:r>
      <w:r w:rsidR="000A6ECF" w:rsidRPr="00E01223">
        <w:rPr>
          <w:rFonts w:ascii="Arial" w:hAnsi="Arial" w:cs="Arial"/>
          <w:sz w:val="28"/>
          <w:szCs w:val="28"/>
        </w:rPr>
        <w:t xml:space="preserve">which started several months ago </w:t>
      </w:r>
      <w:r w:rsidRPr="00E01223">
        <w:rPr>
          <w:rFonts w:ascii="Arial" w:hAnsi="Arial" w:cs="Arial"/>
          <w:sz w:val="28"/>
          <w:szCs w:val="28"/>
        </w:rPr>
        <w:t>to</w:t>
      </w:r>
      <w:r w:rsidR="003410FA" w:rsidRPr="00E01223">
        <w:rPr>
          <w:rFonts w:ascii="Arial" w:hAnsi="Arial" w:cs="Arial"/>
          <w:sz w:val="28"/>
          <w:szCs w:val="28"/>
        </w:rPr>
        <w:t>:</w:t>
      </w:r>
      <w:r w:rsidRPr="00E01223">
        <w:rPr>
          <w:rFonts w:ascii="Arial" w:hAnsi="Arial" w:cs="Arial"/>
          <w:sz w:val="28"/>
          <w:szCs w:val="28"/>
        </w:rPr>
        <w:t xml:space="preserve"> strengthen processes around call centre handing, </w:t>
      </w:r>
      <w:r w:rsidR="000A6ECF" w:rsidRPr="00E01223">
        <w:rPr>
          <w:rFonts w:ascii="Arial" w:hAnsi="Arial" w:cs="Arial"/>
          <w:sz w:val="28"/>
          <w:szCs w:val="28"/>
        </w:rPr>
        <w:t>looking at overlap</w:t>
      </w:r>
      <w:r w:rsidR="00596F42">
        <w:rPr>
          <w:rFonts w:ascii="Arial" w:hAnsi="Arial" w:cs="Arial"/>
          <w:sz w:val="28"/>
          <w:szCs w:val="28"/>
        </w:rPr>
        <w:t xml:space="preserve"> of whistleblowing and </w:t>
      </w:r>
      <w:r w:rsidR="000A6ECF" w:rsidRPr="00E01223">
        <w:rPr>
          <w:rFonts w:ascii="Arial" w:hAnsi="Arial" w:cs="Arial"/>
          <w:sz w:val="28"/>
          <w:szCs w:val="28"/>
        </w:rPr>
        <w:t xml:space="preserve">Safeguarding, </w:t>
      </w:r>
      <w:r w:rsidRPr="00E01223">
        <w:rPr>
          <w:rFonts w:ascii="Arial" w:hAnsi="Arial" w:cs="Arial"/>
          <w:sz w:val="28"/>
          <w:szCs w:val="28"/>
        </w:rPr>
        <w:t xml:space="preserve">adapting to changes in legislation &amp; review </w:t>
      </w:r>
      <w:r w:rsidR="000A6ECF" w:rsidRPr="00E01223">
        <w:rPr>
          <w:rFonts w:ascii="Arial" w:hAnsi="Arial" w:cs="Arial"/>
          <w:sz w:val="28"/>
          <w:szCs w:val="28"/>
        </w:rPr>
        <w:t xml:space="preserve">of </w:t>
      </w:r>
      <w:r w:rsidRPr="00E01223">
        <w:rPr>
          <w:rFonts w:ascii="Arial" w:hAnsi="Arial" w:cs="Arial"/>
          <w:sz w:val="28"/>
          <w:szCs w:val="28"/>
        </w:rPr>
        <w:t xml:space="preserve">compliance with statutory obligations, </w:t>
      </w:r>
      <w:r w:rsidR="000A6ECF" w:rsidRPr="00E01223">
        <w:rPr>
          <w:rFonts w:ascii="Arial" w:hAnsi="Arial" w:cs="Arial"/>
          <w:sz w:val="28"/>
          <w:szCs w:val="28"/>
        </w:rPr>
        <w:t>and inclusion of whistleblowing into the remi</w:t>
      </w:r>
      <w:r w:rsidR="00596F42">
        <w:rPr>
          <w:rFonts w:ascii="Arial" w:hAnsi="Arial" w:cs="Arial"/>
          <w:sz w:val="28"/>
          <w:szCs w:val="28"/>
        </w:rPr>
        <w:t>t of CQC’s Safeguarding C</w:t>
      </w:r>
      <w:r w:rsidR="000A6ECF" w:rsidRPr="00E01223">
        <w:rPr>
          <w:rFonts w:ascii="Arial" w:hAnsi="Arial" w:cs="Arial"/>
          <w:sz w:val="28"/>
          <w:szCs w:val="28"/>
        </w:rPr>
        <w:t>ommittee (with revision of the committee’s TOR in consultation with the N</w:t>
      </w:r>
      <w:r w:rsidR="00596F42">
        <w:rPr>
          <w:rFonts w:ascii="Arial" w:hAnsi="Arial" w:cs="Arial"/>
          <w:sz w:val="28"/>
          <w:szCs w:val="28"/>
        </w:rPr>
        <w:t xml:space="preserve">ational </w:t>
      </w:r>
      <w:r w:rsidR="000A6ECF" w:rsidRPr="00E01223">
        <w:rPr>
          <w:rFonts w:ascii="Arial" w:hAnsi="Arial" w:cs="Arial"/>
          <w:sz w:val="28"/>
          <w:szCs w:val="28"/>
        </w:rPr>
        <w:t>G</w:t>
      </w:r>
      <w:r w:rsidR="00596F42">
        <w:rPr>
          <w:rFonts w:ascii="Arial" w:hAnsi="Arial" w:cs="Arial"/>
          <w:sz w:val="28"/>
          <w:szCs w:val="28"/>
        </w:rPr>
        <w:t xml:space="preserve">uardian’s </w:t>
      </w:r>
      <w:r w:rsidR="000A6ECF" w:rsidRPr="00E01223">
        <w:rPr>
          <w:rFonts w:ascii="Arial" w:hAnsi="Arial" w:cs="Arial"/>
          <w:sz w:val="28"/>
          <w:szCs w:val="28"/>
        </w:rPr>
        <w:t>O</w:t>
      </w:r>
      <w:r w:rsidR="00596F42">
        <w:rPr>
          <w:rFonts w:ascii="Arial" w:hAnsi="Arial" w:cs="Arial"/>
          <w:sz w:val="28"/>
          <w:szCs w:val="28"/>
        </w:rPr>
        <w:t>ffice</w:t>
      </w:r>
      <w:r w:rsidR="000A6ECF" w:rsidRPr="00E01223">
        <w:rPr>
          <w:rFonts w:ascii="Arial" w:hAnsi="Arial" w:cs="Arial"/>
          <w:sz w:val="28"/>
          <w:szCs w:val="28"/>
        </w:rPr>
        <w:t xml:space="preserve">). </w:t>
      </w:r>
    </w:p>
    <w:p w14:paraId="06AF046F" w14:textId="77777777" w:rsidR="000A6ECF" w:rsidRPr="00E01223" w:rsidRDefault="000A6ECF">
      <w:pPr>
        <w:rPr>
          <w:rFonts w:ascii="Arial" w:hAnsi="Arial" w:cs="Arial"/>
          <w:sz w:val="28"/>
          <w:szCs w:val="28"/>
        </w:rPr>
      </w:pPr>
    </w:p>
    <w:p w14:paraId="0349B8DF" w14:textId="3149A3BB" w:rsidR="000A6ECF" w:rsidRPr="00E01223" w:rsidRDefault="000A6ECF">
      <w:pPr>
        <w:rPr>
          <w:rFonts w:ascii="Arial" w:hAnsi="Arial" w:cs="Arial"/>
          <w:sz w:val="28"/>
          <w:szCs w:val="28"/>
        </w:rPr>
      </w:pPr>
      <w:r w:rsidRPr="00E01223">
        <w:rPr>
          <w:rFonts w:ascii="Arial" w:hAnsi="Arial" w:cs="Arial"/>
          <w:sz w:val="28"/>
          <w:szCs w:val="28"/>
        </w:rPr>
        <w:t xml:space="preserve">The intention is to identify what is working, assess compliance with good practice, work with whistleblowers on best handling of future concerns &amp; </w:t>
      </w:r>
      <w:proofErr w:type="spellStart"/>
      <w:r w:rsidRPr="00E01223">
        <w:rPr>
          <w:rFonts w:ascii="Arial" w:hAnsi="Arial" w:cs="Arial"/>
          <w:sz w:val="28"/>
          <w:szCs w:val="28"/>
        </w:rPr>
        <w:t>whistleblower</w:t>
      </w:r>
      <w:proofErr w:type="spellEnd"/>
      <w:r w:rsidRPr="00E01223">
        <w:rPr>
          <w:rFonts w:ascii="Arial" w:hAnsi="Arial" w:cs="Arial"/>
          <w:sz w:val="28"/>
          <w:szCs w:val="28"/>
        </w:rPr>
        <w:t xml:space="preserve"> experience, arriving</w:t>
      </w:r>
      <w:r w:rsidR="00446AC3">
        <w:rPr>
          <w:rFonts w:ascii="Arial" w:hAnsi="Arial" w:cs="Arial"/>
          <w:sz w:val="28"/>
          <w:szCs w:val="28"/>
        </w:rPr>
        <w:t xml:space="preserve"> at a definition of what good is</w:t>
      </w:r>
      <w:r w:rsidRPr="00E01223">
        <w:rPr>
          <w:rFonts w:ascii="Arial" w:hAnsi="Arial" w:cs="Arial"/>
          <w:sz w:val="28"/>
          <w:szCs w:val="28"/>
        </w:rPr>
        <w:t>.</w:t>
      </w:r>
    </w:p>
    <w:p w14:paraId="3E45EC5F" w14:textId="77777777" w:rsidR="000A6ECF" w:rsidRPr="00E01223" w:rsidRDefault="000A6ECF">
      <w:pPr>
        <w:rPr>
          <w:rFonts w:ascii="Arial" w:hAnsi="Arial" w:cs="Arial"/>
          <w:sz w:val="28"/>
          <w:szCs w:val="28"/>
        </w:rPr>
      </w:pPr>
    </w:p>
    <w:p w14:paraId="1B89DC8C" w14:textId="77777777" w:rsidR="000A6ECF" w:rsidRPr="00E01223" w:rsidRDefault="000A6ECF">
      <w:pPr>
        <w:rPr>
          <w:rFonts w:ascii="Arial" w:hAnsi="Arial" w:cs="Arial"/>
          <w:sz w:val="28"/>
          <w:szCs w:val="28"/>
        </w:rPr>
      </w:pPr>
      <w:r w:rsidRPr="00E01223">
        <w:rPr>
          <w:rFonts w:ascii="Arial" w:hAnsi="Arial" w:cs="Arial"/>
          <w:sz w:val="28"/>
          <w:szCs w:val="28"/>
        </w:rPr>
        <w:t>MA asked if there is any work in progress that can be shared yet or interim definition yet of what good looks like – UG advised not quite yet.</w:t>
      </w:r>
    </w:p>
    <w:p w14:paraId="12DE9DC9" w14:textId="77777777" w:rsidR="000A6ECF" w:rsidRPr="00E01223" w:rsidRDefault="000A6ECF">
      <w:pPr>
        <w:rPr>
          <w:rFonts w:ascii="Arial" w:hAnsi="Arial" w:cs="Arial"/>
          <w:sz w:val="28"/>
          <w:szCs w:val="28"/>
        </w:rPr>
      </w:pPr>
    </w:p>
    <w:p w14:paraId="0157E0F8" w14:textId="780C3502" w:rsidR="000A6ECF" w:rsidRPr="00E01223" w:rsidRDefault="000A6ECF">
      <w:pPr>
        <w:rPr>
          <w:rFonts w:ascii="Arial" w:hAnsi="Arial" w:cs="Arial"/>
          <w:sz w:val="28"/>
          <w:szCs w:val="28"/>
        </w:rPr>
      </w:pPr>
      <w:r w:rsidRPr="00E01223">
        <w:rPr>
          <w:rFonts w:ascii="Arial" w:hAnsi="Arial" w:cs="Arial"/>
          <w:sz w:val="28"/>
          <w:szCs w:val="28"/>
        </w:rPr>
        <w:t>MA welcomed the development, emphasised need for genuine co-production, transparency and pow</w:t>
      </w:r>
      <w:r w:rsidR="003410FA" w:rsidRPr="00E01223">
        <w:rPr>
          <w:rFonts w:ascii="Arial" w:hAnsi="Arial" w:cs="Arial"/>
          <w:sz w:val="28"/>
          <w:szCs w:val="28"/>
        </w:rPr>
        <w:t>er sharing in the process. Past</w:t>
      </w:r>
      <w:r w:rsidRPr="00E01223">
        <w:rPr>
          <w:rFonts w:ascii="Arial" w:hAnsi="Arial" w:cs="Arial"/>
          <w:sz w:val="28"/>
          <w:szCs w:val="28"/>
        </w:rPr>
        <w:t xml:space="preserve"> issues with similar CQC exercises on whistleblowing governance. </w:t>
      </w:r>
    </w:p>
    <w:p w14:paraId="4257C1FA" w14:textId="77777777" w:rsidR="00E01223" w:rsidRPr="00E01223" w:rsidRDefault="00E01223">
      <w:pPr>
        <w:rPr>
          <w:rFonts w:ascii="Arial" w:hAnsi="Arial" w:cs="Arial"/>
          <w:sz w:val="28"/>
          <w:szCs w:val="28"/>
        </w:rPr>
      </w:pPr>
    </w:p>
    <w:p w14:paraId="3BB95A8E" w14:textId="453F4D94" w:rsidR="00E01223" w:rsidRPr="00E01223" w:rsidRDefault="00E01223">
      <w:pPr>
        <w:rPr>
          <w:rFonts w:ascii="Arial" w:hAnsi="Arial" w:cs="Arial"/>
          <w:sz w:val="28"/>
          <w:szCs w:val="28"/>
        </w:rPr>
      </w:pPr>
      <w:r w:rsidRPr="00E01223">
        <w:rPr>
          <w:rFonts w:ascii="Arial" w:hAnsi="Arial" w:cs="Arial"/>
          <w:sz w:val="28"/>
          <w:szCs w:val="28"/>
        </w:rPr>
        <w:t>TB emphasised that whistleblowers are vital to CQC’s work and that the intention is to get it right.</w:t>
      </w:r>
    </w:p>
    <w:p w14:paraId="235E3F5F" w14:textId="77777777" w:rsidR="000A6ECF" w:rsidRPr="00E01223" w:rsidRDefault="000A6ECF">
      <w:pPr>
        <w:rPr>
          <w:rFonts w:ascii="Arial" w:hAnsi="Arial" w:cs="Arial"/>
          <w:sz w:val="28"/>
          <w:szCs w:val="28"/>
        </w:rPr>
      </w:pPr>
    </w:p>
    <w:p w14:paraId="71B1D89B" w14:textId="23B91159" w:rsidR="000A6ECF" w:rsidRPr="00E01223" w:rsidRDefault="000A6ECF">
      <w:pPr>
        <w:rPr>
          <w:rFonts w:ascii="Arial" w:hAnsi="Arial" w:cs="Arial"/>
          <w:sz w:val="28"/>
          <w:szCs w:val="28"/>
        </w:rPr>
      </w:pPr>
      <w:r w:rsidRPr="00E01223">
        <w:rPr>
          <w:rFonts w:ascii="Arial" w:hAnsi="Arial" w:cs="Arial"/>
          <w:sz w:val="28"/>
          <w:szCs w:val="28"/>
        </w:rPr>
        <w:t>General discussion followed of practical issues around co-production, and historical t</w:t>
      </w:r>
      <w:r w:rsidR="00264D9F" w:rsidRPr="00E01223">
        <w:rPr>
          <w:rFonts w:ascii="Arial" w:hAnsi="Arial" w:cs="Arial"/>
          <w:sz w:val="28"/>
          <w:szCs w:val="28"/>
        </w:rPr>
        <w:t>ension</w:t>
      </w:r>
      <w:r w:rsidR="001F1EC3" w:rsidRPr="00E01223">
        <w:rPr>
          <w:rFonts w:ascii="Arial" w:hAnsi="Arial" w:cs="Arial"/>
          <w:sz w:val="28"/>
          <w:szCs w:val="28"/>
        </w:rPr>
        <w:t>s</w:t>
      </w:r>
      <w:r w:rsidR="00264D9F" w:rsidRPr="00E01223">
        <w:rPr>
          <w:rFonts w:ascii="Arial" w:hAnsi="Arial" w:cs="Arial"/>
          <w:sz w:val="28"/>
          <w:szCs w:val="28"/>
        </w:rPr>
        <w:t>. MA view is that tension</w:t>
      </w:r>
      <w:r w:rsidRPr="00E01223">
        <w:rPr>
          <w:rFonts w:ascii="Arial" w:hAnsi="Arial" w:cs="Arial"/>
          <w:sz w:val="28"/>
          <w:szCs w:val="28"/>
        </w:rPr>
        <w:t xml:space="preserve"> unlikely to be avoided entirely but a fair &amp; transpar</w:t>
      </w:r>
      <w:r w:rsidR="00264D9F" w:rsidRPr="00E01223">
        <w:rPr>
          <w:rFonts w:ascii="Arial" w:hAnsi="Arial" w:cs="Arial"/>
          <w:sz w:val="28"/>
          <w:szCs w:val="28"/>
        </w:rPr>
        <w:t xml:space="preserve">ent process, over which whistleblowers have reasonable influence </w:t>
      </w:r>
      <w:r w:rsidR="005E1890">
        <w:rPr>
          <w:rFonts w:ascii="Arial" w:hAnsi="Arial" w:cs="Arial"/>
          <w:sz w:val="28"/>
          <w:szCs w:val="28"/>
        </w:rPr>
        <w:t xml:space="preserve">over would help. TB &amp; UG agreed </w:t>
      </w:r>
      <w:r w:rsidR="00636C8D" w:rsidRPr="00E01223">
        <w:rPr>
          <w:rFonts w:ascii="Arial" w:hAnsi="Arial" w:cs="Arial"/>
          <w:sz w:val="28"/>
          <w:szCs w:val="28"/>
        </w:rPr>
        <w:t>inclusivity &amp; openness</w:t>
      </w:r>
      <w:r w:rsidR="005E1890">
        <w:rPr>
          <w:rFonts w:ascii="Arial" w:hAnsi="Arial" w:cs="Arial"/>
          <w:sz w:val="28"/>
          <w:szCs w:val="28"/>
        </w:rPr>
        <w:t xml:space="preserve"> are guiding principles.</w:t>
      </w:r>
    </w:p>
    <w:p w14:paraId="4ECFA762" w14:textId="77777777" w:rsidR="006C5D1B" w:rsidRPr="00E01223" w:rsidRDefault="006C5D1B">
      <w:pPr>
        <w:rPr>
          <w:rFonts w:ascii="Arial" w:hAnsi="Arial" w:cs="Arial"/>
          <w:sz w:val="28"/>
          <w:szCs w:val="28"/>
        </w:rPr>
      </w:pPr>
    </w:p>
    <w:p w14:paraId="0F554095" w14:textId="5C13D912" w:rsidR="006C5D1B" w:rsidRPr="00E01223" w:rsidRDefault="006C5D1B">
      <w:pPr>
        <w:rPr>
          <w:rFonts w:ascii="Arial" w:hAnsi="Arial" w:cs="Arial"/>
          <w:sz w:val="28"/>
          <w:szCs w:val="28"/>
        </w:rPr>
      </w:pPr>
      <w:r w:rsidRPr="00E01223">
        <w:rPr>
          <w:rFonts w:ascii="Arial" w:hAnsi="Arial" w:cs="Arial"/>
          <w:sz w:val="28"/>
          <w:szCs w:val="28"/>
        </w:rPr>
        <w:t>Role of National Guardian’s Office briefly discussed. MA commented on weakness of UK whistleblowing law and related enforcement structure compared to other jurisdictions. Concerns that NGO is structurally flawed a</w:t>
      </w:r>
      <w:r w:rsidR="003410FA" w:rsidRPr="00E01223">
        <w:rPr>
          <w:rFonts w:ascii="Arial" w:hAnsi="Arial" w:cs="Arial"/>
          <w:sz w:val="28"/>
          <w:szCs w:val="28"/>
        </w:rPr>
        <w:t xml:space="preserve">nd has no powers. </w:t>
      </w:r>
      <w:proofErr w:type="gramStart"/>
      <w:r w:rsidR="003410FA" w:rsidRPr="00E01223">
        <w:rPr>
          <w:rFonts w:ascii="Arial" w:hAnsi="Arial" w:cs="Arial"/>
          <w:sz w:val="28"/>
          <w:szCs w:val="28"/>
        </w:rPr>
        <w:t>Also</w:t>
      </w:r>
      <w:proofErr w:type="gramEnd"/>
      <w:r w:rsidR="003410FA" w:rsidRPr="00E01223">
        <w:rPr>
          <w:rFonts w:ascii="Arial" w:hAnsi="Arial" w:cs="Arial"/>
          <w:sz w:val="28"/>
          <w:szCs w:val="28"/>
        </w:rPr>
        <w:t xml:space="preserve"> concerns</w:t>
      </w:r>
      <w:r w:rsidRPr="00E01223">
        <w:rPr>
          <w:rFonts w:ascii="Arial" w:hAnsi="Arial" w:cs="Arial"/>
          <w:sz w:val="28"/>
          <w:szCs w:val="28"/>
        </w:rPr>
        <w:t xml:space="preserve"> that NGO had</w:t>
      </w:r>
      <w:r w:rsidR="003410FA" w:rsidRPr="00E01223">
        <w:rPr>
          <w:rFonts w:ascii="Arial" w:hAnsi="Arial" w:cs="Arial"/>
          <w:sz w:val="28"/>
          <w:szCs w:val="28"/>
        </w:rPr>
        <w:t xml:space="preserve"> no appetite for </w:t>
      </w:r>
      <w:r w:rsidR="003410FA" w:rsidRPr="00E01223">
        <w:rPr>
          <w:rFonts w:ascii="Arial" w:hAnsi="Arial" w:cs="Arial"/>
          <w:sz w:val="28"/>
          <w:szCs w:val="28"/>
        </w:rPr>
        <w:lastRenderedPageBreak/>
        <w:t>seeking a better</w:t>
      </w:r>
      <w:r w:rsidRPr="00E01223">
        <w:rPr>
          <w:rFonts w:ascii="Arial" w:hAnsi="Arial" w:cs="Arial"/>
          <w:sz w:val="28"/>
          <w:szCs w:val="28"/>
        </w:rPr>
        <w:t xml:space="preserve"> remit for protecting whistleblowers.</w:t>
      </w:r>
      <w:r w:rsidR="002D4EB8" w:rsidRPr="00E01223">
        <w:rPr>
          <w:rFonts w:ascii="Arial" w:hAnsi="Arial" w:cs="Arial"/>
          <w:sz w:val="28"/>
          <w:szCs w:val="28"/>
        </w:rPr>
        <w:t xml:space="preserve"> MA invited TB/CQC to a </w:t>
      </w:r>
      <w:proofErr w:type="spellStart"/>
      <w:r w:rsidR="002D4EB8" w:rsidRPr="00E01223">
        <w:rPr>
          <w:rFonts w:ascii="Arial" w:hAnsi="Arial" w:cs="Arial"/>
          <w:sz w:val="28"/>
          <w:szCs w:val="28"/>
        </w:rPr>
        <w:t>whistleblower</w:t>
      </w:r>
      <w:proofErr w:type="spellEnd"/>
      <w:r w:rsidR="002D4EB8" w:rsidRPr="00E01223">
        <w:rPr>
          <w:rFonts w:ascii="Arial" w:hAnsi="Arial" w:cs="Arial"/>
          <w:sz w:val="28"/>
          <w:szCs w:val="28"/>
        </w:rPr>
        <w:t xml:space="preserve"> led event at CQC HQ on 19 Oct about the need for law reform. </w:t>
      </w:r>
      <w:r w:rsidR="001F1EC3" w:rsidRPr="00E01223">
        <w:rPr>
          <w:rFonts w:ascii="Arial" w:hAnsi="Arial" w:cs="Arial"/>
          <w:sz w:val="28"/>
          <w:szCs w:val="28"/>
        </w:rPr>
        <w:t>TB accepted subject to NGO confirmation.</w:t>
      </w:r>
    </w:p>
    <w:p w14:paraId="549B4FC5" w14:textId="77777777" w:rsidR="00264D9F" w:rsidRPr="00E01223" w:rsidRDefault="00264D9F">
      <w:pPr>
        <w:rPr>
          <w:rFonts w:ascii="Arial" w:hAnsi="Arial" w:cs="Arial"/>
          <w:sz w:val="28"/>
          <w:szCs w:val="28"/>
        </w:rPr>
      </w:pPr>
    </w:p>
    <w:p w14:paraId="655028E2" w14:textId="6B42147E" w:rsidR="00264D9F" w:rsidRPr="00E01223" w:rsidRDefault="00264D9F">
      <w:pPr>
        <w:rPr>
          <w:rFonts w:ascii="Arial" w:hAnsi="Arial" w:cs="Arial"/>
          <w:sz w:val="28"/>
          <w:szCs w:val="28"/>
        </w:rPr>
      </w:pPr>
      <w:r w:rsidRPr="00E01223">
        <w:rPr>
          <w:rFonts w:ascii="Arial" w:hAnsi="Arial" w:cs="Arial"/>
          <w:sz w:val="28"/>
          <w:szCs w:val="28"/>
        </w:rPr>
        <w:t>Gap in perception betwe</w:t>
      </w:r>
      <w:r w:rsidR="0072350D">
        <w:rPr>
          <w:rFonts w:ascii="Arial" w:hAnsi="Arial" w:cs="Arial"/>
          <w:sz w:val="28"/>
          <w:szCs w:val="28"/>
        </w:rPr>
        <w:t>en how whistleblowers &amp; CQC see</w:t>
      </w:r>
      <w:r w:rsidRPr="00E01223">
        <w:rPr>
          <w:rFonts w:ascii="Arial" w:hAnsi="Arial" w:cs="Arial"/>
          <w:sz w:val="28"/>
          <w:szCs w:val="28"/>
        </w:rPr>
        <w:t xml:space="preserve"> the situation </w:t>
      </w:r>
      <w:r w:rsidR="0072350D">
        <w:rPr>
          <w:rFonts w:ascii="Arial" w:hAnsi="Arial" w:cs="Arial"/>
          <w:sz w:val="28"/>
          <w:szCs w:val="28"/>
        </w:rPr>
        <w:t xml:space="preserve">was </w:t>
      </w:r>
      <w:r w:rsidRPr="00E01223">
        <w:rPr>
          <w:rFonts w:ascii="Arial" w:hAnsi="Arial" w:cs="Arial"/>
          <w:sz w:val="28"/>
          <w:szCs w:val="28"/>
        </w:rPr>
        <w:t>discuss</w:t>
      </w:r>
      <w:r w:rsidR="00D0169C" w:rsidRPr="00E01223">
        <w:rPr>
          <w:rFonts w:ascii="Arial" w:hAnsi="Arial" w:cs="Arial"/>
          <w:sz w:val="28"/>
          <w:szCs w:val="28"/>
        </w:rPr>
        <w:t xml:space="preserve">ed, touching on </w:t>
      </w:r>
      <w:r w:rsidRPr="00E01223">
        <w:rPr>
          <w:rFonts w:ascii="Arial" w:hAnsi="Arial" w:cs="Arial"/>
          <w:sz w:val="28"/>
          <w:szCs w:val="28"/>
        </w:rPr>
        <w:t>common concerns raised by whistleblowers such as feeling that CQC does not take reprisal seriously enough or do enough to help ensure that concerns are properly addressed. An example discussed</w:t>
      </w:r>
      <w:r w:rsidR="00D0169C" w:rsidRPr="00E01223">
        <w:rPr>
          <w:rFonts w:ascii="Arial" w:hAnsi="Arial" w:cs="Arial"/>
          <w:sz w:val="28"/>
          <w:szCs w:val="28"/>
        </w:rPr>
        <w:t xml:space="preserve">, illustrating </w:t>
      </w:r>
      <w:r w:rsidRPr="00E01223">
        <w:rPr>
          <w:rFonts w:ascii="Arial" w:hAnsi="Arial" w:cs="Arial"/>
          <w:sz w:val="28"/>
          <w:szCs w:val="28"/>
        </w:rPr>
        <w:t>the range in CQC inspectors’ responses to whistleblowing matters.</w:t>
      </w:r>
    </w:p>
    <w:p w14:paraId="4F3D4AA8" w14:textId="77777777" w:rsidR="00264D9F" w:rsidRPr="00E01223" w:rsidRDefault="00264D9F">
      <w:pPr>
        <w:rPr>
          <w:rFonts w:ascii="Arial" w:hAnsi="Arial" w:cs="Arial"/>
          <w:sz w:val="28"/>
          <w:szCs w:val="28"/>
        </w:rPr>
      </w:pPr>
    </w:p>
    <w:p w14:paraId="7D65DFBA" w14:textId="4B65DAA6" w:rsidR="00264D9F" w:rsidRPr="00E01223" w:rsidRDefault="00264D9F">
      <w:pPr>
        <w:rPr>
          <w:rFonts w:ascii="Arial" w:hAnsi="Arial" w:cs="Arial"/>
          <w:sz w:val="28"/>
          <w:szCs w:val="28"/>
        </w:rPr>
      </w:pPr>
      <w:r w:rsidRPr="00E01223">
        <w:rPr>
          <w:rFonts w:ascii="Arial" w:hAnsi="Arial" w:cs="Arial"/>
          <w:sz w:val="28"/>
          <w:szCs w:val="28"/>
        </w:rPr>
        <w:t xml:space="preserve">TB acknowledged that CQC can be fallible, and stressed that the intention is </w:t>
      </w:r>
      <w:r w:rsidR="006C5D1B" w:rsidRPr="00E01223">
        <w:rPr>
          <w:rFonts w:ascii="Arial" w:hAnsi="Arial" w:cs="Arial"/>
          <w:sz w:val="28"/>
          <w:szCs w:val="28"/>
        </w:rPr>
        <w:t xml:space="preserve">to ensure best practice as whistleblowers are so important to safety. </w:t>
      </w:r>
      <w:r w:rsidRPr="00E01223">
        <w:rPr>
          <w:rFonts w:ascii="Arial" w:hAnsi="Arial" w:cs="Arial"/>
          <w:sz w:val="28"/>
          <w:szCs w:val="28"/>
        </w:rPr>
        <w:t>Discussion followed of w</w:t>
      </w:r>
      <w:r w:rsidR="00687FCA" w:rsidRPr="00E01223">
        <w:rPr>
          <w:rFonts w:ascii="Arial" w:hAnsi="Arial" w:cs="Arial"/>
          <w:sz w:val="28"/>
          <w:szCs w:val="28"/>
        </w:rPr>
        <w:t xml:space="preserve">ays of ensuring better outcomes, </w:t>
      </w:r>
      <w:r w:rsidR="0072350D">
        <w:rPr>
          <w:rFonts w:ascii="Arial" w:hAnsi="Arial" w:cs="Arial"/>
          <w:sz w:val="28"/>
          <w:szCs w:val="28"/>
        </w:rPr>
        <w:t xml:space="preserve">some concerns previously </w:t>
      </w:r>
      <w:r w:rsidR="00687FCA" w:rsidRPr="00E01223">
        <w:rPr>
          <w:rFonts w:ascii="Arial" w:hAnsi="Arial" w:cs="Arial"/>
          <w:sz w:val="28"/>
          <w:szCs w:val="28"/>
        </w:rPr>
        <w:t xml:space="preserve">raised about </w:t>
      </w:r>
      <w:r w:rsidR="001F1EC3" w:rsidRPr="00E01223">
        <w:rPr>
          <w:rFonts w:ascii="Arial" w:hAnsi="Arial" w:cs="Arial"/>
          <w:sz w:val="28"/>
          <w:szCs w:val="28"/>
        </w:rPr>
        <w:t xml:space="preserve">CQC handling of </w:t>
      </w:r>
      <w:proofErr w:type="spellStart"/>
      <w:r w:rsidR="0072350D">
        <w:rPr>
          <w:rFonts w:ascii="Arial" w:hAnsi="Arial" w:cs="Arial"/>
          <w:sz w:val="28"/>
          <w:szCs w:val="28"/>
        </w:rPr>
        <w:t>whistleblower</w:t>
      </w:r>
      <w:proofErr w:type="spellEnd"/>
      <w:r w:rsidR="0072350D">
        <w:rPr>
          <w:rFonts w:ascii="Arial" w:hAnsi="Arial" w:cs="Arial"/>
          <w:sz w:val="28"/>
          <w:szCs w:val="28"/>
        </w:rPr>
        <w:t xml:space="preserve"> </w:t>
      </w:r>
      <w:r w:rsidR="00687FCA" w:rsidRPr="00E01223">
        <w:rPr>
          <w:rFonts w:ascii="Arial" w:hAnsi="Arial" w:cs="Arial"/>
          <w:sz w:val="28"/>
          <w:szCs w:val="28"/>
        </w:rPr>
        <w:t xml:space="preserve">confidentiality, and opportunities for improving the depth of </w:t>
      </w:r>
      <w:r w:rsidR="0072350D">
        <w:rPr>
          <w:rFonts w:ascii="Arial" w:hAnsi="Arial" w:cs="Arial"/>
          <w:sz w:val="28"/>
          <w:szCs w:val="28"/>
        </w:rPr>
        <w:t xml:space="preserve">CQC </w:t>
      </w:r>
      <w:r w:rsidR="00687FCA" w:rsidRPr="00E01223">
        <w:rPr>
          <w:rFonts w:ascii="Arial" w:hAnsi="Arial" w:cs="Arial"/>
          <w:sz w:val="28"/>
          <w:szCs w:val="28"/>
        </w:rPr>
        <w:t xml:space="preserve">outcome data </w:t>
      </w:r>
      <w:r w:rsidR="0072350D">
        <w:rPr>
          <w:rFonts w:ascii="Arial" w:hAnsi="Arial" w:cs="Arial"/>
          <w:sz w:val="28"/>
          <w:szCs w:val="28"/>
        </w:rPr>
        <w:t xml:space="preserve">that is </w:t>
      </w:r>
      <w:r w:rsidR="00687FCA" w:rsidRPr="00E01223">
        <w:rPr>
          <w:rFonts w:ascii="Arial" w:hAnsi="Arial" w:cs="Arial"/>
          <w:sz w:val="28"/>
          <w:szCs w:val="28"/>
        </w:rPr>
        <w:t>currently collected, ending in the following:</w:t>
      </w:r>
    </w:p>
    <w:p w14:paraId="6458050D" w14:textId="77777777" w:rsidR="00687FCA" w:rsidRPr="00E01223" w:rsidRDefault="00687FCA">
      <w:pPr>
        <w:rPr>
          <w:rFonts w:ascii="Arial" w:hAnsi="Arial" w:cs="Arial"/>
          <w:sz w:val="28"/>
          <w:szCs w:val="28"/>
        </w:rPr>
      </w:pPr>
    </w:p>
    <w:p w14:paraId="24439035" w14:textId="3BB0D8CE" w:rsidR="00687FCA" w:rsidRPr="00E01223" w:rsidRDefault="00687FCA" w:rsidP="00E01223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E01223">
        <w:rPr>
          <w:rFonts w:ascii="Arial" w:hAnsi="Arial" w:cs="Arial"/>
          <w:sz w:val="28"/>
          <w:szCs w:val="28"/>
        </w:rPr>
        <w:t xml:space="preserve">CQC will continue work as planned to define what good looks like when </w:t>
      </w:r>
      <w:r w:rsidR="00D0169C" w:rsidRPr="00E01223">
        <w:rPr>
          <w:rFonts w:ascii="Arial" w:hAnsi="Arial" w:cs="Arial"/>
          <w:sz w:val="28"/>
          <w:szCs w:val="28"/>
        </w:rPr>
        <w:t xml:space="preserve">it is </w:t>
      </w:r>
      <w:r w:rsidRPr="00E01223">
        <w:rPr>
          <w:rFonts w:ascii="Arial" w:hAnsi="Arial" w:cs="Arial"/>
          <w:sz w:val="28"/>
          <w:szCs w:val="28"/>
        </w:rPr>
        <w:t>handling whistleblowing matters</w:t>
      </w:r>
    </w:p>
    <w:p w14:paraId="4A209E14" w14:textId="77777777" w:rsidR="00FE5303" w:rsidRPr="00E01223" w:rsidRDefault="00FE5303" w:rsidP="00E01223">
      <w:pPr>
        <w:pStyle w:val="ListParagraph"/>
        <w:rPr>
          <w:rFonts w:ascii="Arial" w:hAnsi="Arial" w:cs="Arial"/>
          <w:sz w:val="28"/>
          <w:szCs w:val="28"/>
        </w:rPr>
      </w:pPr>
    </w:p>
    <w:p w14:paraId="52829C55" w14:textId="1D81F8E2" w:rsidR="00FE5303" w:rsidRPr="00E01223" w:rsidRDefault="00FE5303" w:rsidP="00E01223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E01223">
        <w:rPr>
          <w:rFonts w:ascii="Arial" w:hAnsi="Arial" w:cs="Arial"/>
          <w:sz w:val="28"/>
          <w:szCs w:val="28"/>
        </w:rPr>
        <w:t>This work will include co-production with whistl</w:t>
      </w:r>
      <w:r w:rsidR="00D0169C" w:rsidRPr="00E01223">
        <w:rPr>
          <w:rFonts w:ascii="Arial" w:hAnsi="Arial" w:cs="Arial"/>
          <w:sz w:val="28"/>
          <w:szCs w:val="28"/>
        </w:rPr>
        <w:t xml:space="preserve">eblowers, </w:t>
      </w:r>
      <w:proofErr w:type="gramStart"/>
      <w:r w:rsidRPr="00E01223">
        <w:rPr>
          <w:rFonts w:ascii="Arial" w:hAnsi="Arial" w:cs="Arial"/>
          <w:sz w:val="28"/>
          <w:szCs w:val="28"/>
        </w:rPr>
        <w:t>according to</w:t>
      </w:r>
      <w:proofErr w:type="gramEnd"/>
      <w:r w:rsidRPr="00E01223">
        <w:rPr>
          <w:rFonts w:ascii="Arial" w:hAnsi="Arial" w:cs="Arial"/>
          <w:sz w:val="28"/>
          <w:szCs w:val="28"/>
        </w:rPr>
        <w:t xml:space="preserve"> good practice principles</w:t>
      </w:r>
      <w:r w:rsidR="0072350D">
        <w:rPr>
          <w:rFonts w:ascii="Arial" w:hAnsi="Arial" w:cs="Arial"/>
          <w:sz w:val="28"/>
          <w:szCs w:val="28"/>
        </w:rPr>
        <w:t xml:space="preserve"> of co-production.</w:t>
      </w:r>
    </w:p>
    <w:p w14:paraId="37C47193" w14:textId="77777777" w:rsidR="00687FCA" w:rsidRPr="00E01223" w:rsidRDefault="00687FCA" w:rsidP="00E01223">
      <w:pPr>
        <w:pStyle w:val="ListParagraph"/>
        <w:rPr>
          <w:rFonts w:ascii="Arial" w:hAnsi="Arial" w:cs="Arial"/>
          <w:sz w:val="28"/>
          <w:szCs w:val="28"/>
        </w:rPr>
      </w:pPr>
    </w:p>
    <w:p w14:paraId="5624E797" w14:textId="0CAA9DF5" w:rsidR="00687FCA" w:rsidRPr="00E01223" w:rsidRDefault="00687FCA" w:rsidP="00E01223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E01223">
        <w:rPr>
          <w:rFonts w:ascii="Arial" w:hAnsi="Arial" w:cs="Arial"/>
          <w:sz w:val="28"/>
          <w:szCs w:val="28"/>
        </w:rPr>
        <w:t xml:space="preserve">CQC </w:t>
      </w:r>
      <w:r w:rsidR="0072350D">
        <w:rPr>
          <w:rFonts w:ascii="Arial" w:hAnsi="Arial" w:cs="Arial"/>
          <w:sz w:val="28"/>
          <w:szCs w:val="28"/>
        </w:rPr>
        <w:t>undertakes to consider</w:t>
      </w:r>
      <w:r w:rsidR="00D0169C" w:rsidRPr="00E01223">
        <w:rPr>
          <w:rFonts w:ascii="Arial" w:hAnsi="Arial" w:cs="Arial"/>
          <w:sz w:val="28"/>
          <w:szCs w:val="28"/>
        </w:rPr>
        <w:t xml:space="preserve"> what audits it can do</w:t>
      </w:r>
      <w:r w:rsidRPr="00E01223">
        <w:rPr>
          <w:rFonts w:ascii="Arial" w:hAnsi="Arial" w:cs="Arial"/>
          <w:sz w:val="28"/>
          <w:szCs w:val="28"/>
        </w:rPr>
        <w:t xml:space="preserve">, including possibly about </w:t>
      </w:r>
      <w:r w:rsidR="00D0169C" w:rsidRPr="00E01223">
        <w:rPr>
          <w:rFonts w:ascii="Arial" w:hAnsi="Arial" w:cs="Arial"/>
          <w:sz w:val="28"/>
          <w:szCs w:val="28"/>
        </w:rPr>
        <w:t xml:space="preserve">how well it is </w:t>
      </w:r>
      <w:r w:rsidRPr="00E01223">
        <w:rPr>
          <w:rFonts w:ascii="Arial" w:hAnsi="Arial" w:cs="Arial"/>
          <w:sz w:val="28"/>
          <w:szCs w:val="28"/>
        </w:rPr>
        <w:t xml:space="preserve">protecting </w:t>
      </w:r>
      <w:proofErr w:type="spellStart"/>
      <w:r w:rsidRPr="00E01223">
        <w:rPr>
          <w:rFonts w:ascii="Arial" w:hAnsi="Arial" w:cs="Arial"/>
          <w:sz w:val="28"/>
          <w:szCs w:val="28"/>
        </w:rPr>
        <w:t>whistleblower</w:t>
      </w:r>
      <w:r w:rsidR="00D0169C" w:rsidRPr="00E01223">
        <w:rPr>
          <w:rFonts w:ascii="Arial" w:hAnsi="Arial" w:cs="Arial"/>
          <w:sz w:val="28"/>
          <w:szCs w:val="28"/>
        </w:rPr>
        <w:t>s’</w:t>
      </w:r>
      <w:proofErr w:type="spellEnd"/>
      <w:r w:rsidRPr="00E01223">
        <w:rPr>
          <w:rFonts w:ascii="Arial" w:hAnsi="Arial" w:cs="Arial"/>
          <w:sz w:val="28"/>
          <w:szCs w:val="28"/>
        </w:rPr>
        <w:t xml:space="preserve"> confidentiali</w:t>
      </w:r>
      <w:r w:rsidR="0072350D">
        <w:rPr>
          <w:rFonts w:ascii="Arial" w:hAnsi="Arial" w:cs="Arial"/>
          <w:sz w:val="28"/>
          <w:szCs w:val="28"/>
        </w:rPr>
        <w:t>ty. UG would like to look at the</w:t>
      </w:r>
      <w:r w:rsidRPr="00E01223">
        <w:rPr>
          <w:rFonts w:ascii="Arial" w:hAnsi="Arial" w:cs="Arial"/>
          <w:sz w:val="28"/>
          <w:szCs w:val="28"/>
        </w:rPr>
        <w:t xml:space="preserve"> baseline data, to see if this may re</w:t>
      </w:r>
      <w:r w:rsidR="00FE5303" w:rsidRPr="00E01223">
        <w:rPr>
          <w:rFonts w:ascii="Arial" w:hAnsi="Arial" w:cs="Arial"/>
          <w:sz w:val="28"/>
          <w:szCs w:val="28"/>
        </w:rPr>
        <w:t>veal priority areas for audit &amp; also to</w:t>
      </w:r>
      <w:r w:rsidR="006513DA" w:rsidRPr="00E01223">
        <w:rPr>
          <w:rFonts w:ascii="Arial" w:hAnsi="Arial" w:cs="Arial"/>
          <w:sz w:val="28"/>
          <w:szCs w:val="28"/>
        </w:rPr>
        <w:t xml:space="preserve"> provide an anchor by which to</w:t>
      </w:r>
      <w:r w:rsidR="00FE5303" w:rsidRPr="00E01223">
        <w:rPr>
          <w:rFonts w:ascii="Arial" w:hAnsi="Arial" w:cs="Arial"/>
          <w:sz w:val="28"/>
          <w:szCs w:val="28"/>
        </w:rPr>
        <w:t xml:space="preserve"> judge future improvement</w:t>
      </w:r>
      <w:r w:rsidR="006513DA" w:rsidRPr="00E01223">
        <w:rPr>
          <w:rFonts w:ascii="Arial" w:hAnsi="Arial" w:cs="Arial"/>
          <w:sz w:val="28"/>
          <w:szCs w:val="28"/>
        </w:rPr>
        <w:t xml:space="preserve">. CQC may start some audit work before finalisation of the regulatory standards </w:t>
      </w:r>
      <w:r w:rsidR="0072350D">
        <w:rPr>
          <w:rFonts w:ascii="Arial" w:hAnsi="Arial" w:cs="Arial"/>
          <w:sz w:val="28"/>
          <w:szCs w:val="28"/>
        </w:rPr>
        <w:t xml:space="preserve">that are </w:t>
      </w:r>
      <w:r w:rsidR="006513DA" w:rsidRPr="00E01223">
        <w:rPr>
          <w:rFonts w:ascii="Arial" w:hAnsi="Arial" w:cs="Arial"/>
          <w:sz w:val="28"/>
          <w:szCs w:val="28"/>
        </w:rPr>
        <w:t>under development</w:t>
      </w:r>
      <w:r w:rsidR="0072350D">
        <w:rPr>
          <w:rFonts w:ascii="Arial" w:hAnsi="Arial" w:cs="Arial"/>
          <w:sz w:val="28"/>
          <w:szCs w:val="28"/>
        </w:rPr>
        <w:t>,</w:t>
      </w:r>
      <w:r w:rsidR="006513DA" w:rsidRPr="00E01223">
        <w:rPr>
          <w:rFonts w:ascii="Arial" w:hAnsi="Arial" w:cs="Arial"/>
          <w:sz w:val="28"/>
          <w:szCs w:val="28"/>
        </w:rPr>
        <w:t xml:space="preserve"> if it looks clear that audit woul</w:t>
      </w:r>
      <w:r w:rsidR="0072350D">
        <w:rPr>
          <w:rFonts w:ascii="Arial" w:hAnsi="Arial" w:cs="Arial"/>
          <w:sz w:val="28"/>
          <w:szCs w:val="28"/>
        </w:rPr>
        <w:t>d be useful in some areas. T</w:t>
      </w:r>
      <w:r w:rsidR="006513DA" w:rsidRPr="00E01223">
        <w:rPr>
          <w:rFonts w:ascii="Arial" w:hAnsi="Arial" w:cs="Arial"/>
          <w:sz w:val="28"/>
          <w:szCs w:val="28"/>
        </w:rPr>
        <w:t xml:space="preserve">he early audit results could inform the ongoing co-production process. UG envisaged that </w:t>
      </w:r>
      <w:proofErr w:type="spellStart"/>
      <w:r w:rsidR="006513DA" w:rsidRPr="00E01223">
        <w:rPr>
          <w:rFonts w:ascii="Arial" w:hAnsi="Arial" w:cs="Arial"/>
          <w:sz w:val="28"/>
          <w:szCs w:val="28"/>
        </w:rPr>
        <w:t>whistleblower</w:t>
      </w:r>
      <w:proofErr w:type="spellEnd"/>
      <w:r w:rsidR="006513DA" w:rsidRPr="00E01223">
        <w:rPr>
          <w:rFonts w:ascii="Arial" w:hAnsi="Arial" w:cs="Arial"/>
          <w:sz w:val="28"/>
          <w:szCs w:val="28"/>
        </w:rPr>
        <w:t xml:space="preserve"> feedback could be formally gathered in future as part of quality assurance.</w:t>
      </w:r>
    </w:p>
    <w:p w14:paraId="6509A11D" w14:textId="77777777" w:rsidR="00FE5303" w:rsidRPr="00E01223" w:rsidRDefault="00FE5303" w:rsidP="00E01223">
      <w:pPr>
        <w:rPr>
          <w:rFonts w:ascii="Arial" w:hAnsi="Arial" w:cs="Arial"/>
          <w:sz w:val="28"/>
          <w:szCs w:val="28"/>
        </w:rPr>
      </w:pPr>
    </w:p>
    <w:p w14:paraId="0BC022F4" w14:textId="62873DF5" w:rsidR="00FE5303" w:rsidRPr="00E01223" w:rsidRDefault="00FE5303" w:rsidP="00E01223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E01223">
        <w:rPr>
          <w:rFonts w:ascii="Arial" w:hAnsi="Arial" w:cs="Arial"/>
          <w:sz w:val="28"/>
          <w:szCs w:val="28"/>
        </w:rPr>
        <w:t xml:space="preserve">CQC will think about how it may inspect settlement agreements especially </w:t>
      </w:r>
      <w:proofErr w:type="gramStart"/>
      <w:r w:rsidRPr="00E01223">
        <w:rPr>
          <w:rFonts w:ascii="Arial" w:hAnsi="Arial" w:cs="Arial"/>
          <w:sz w:val="28"/>
          <w:szCs w:val="28"/>
        </w:rPr>
        <w:t>in regard to</w:t>
      </w:r>
      <w:proofErr w:type="gramEnd"/>
      <w:r w:rsidRPr="00E01223">
        <w:rPr>
          <w:rFonts w:ascii="Arial" w:hAnsi="Arial" w:cs="Arial"/>
          <w:sz w:val="28"/>
          <w:szCs w:val="28"/>
        </w:rPr>
        <w:t xml:space="preserve"> any chilling effect that secrecy clauses</w:t>
      </w:r>
      <w:r w:rsidR="006513DA" w:rsidRPr="00E01223">
        <w:rPr>
          <w:rFonts w:ascii="Arial" w:hAnsi="Arial" w:cs="Arial"/>
          <w:sz w:val="28"/>
          <w:szCs w:val="28"/>
        </w:rPr>
        <w:t xml:space="preserve"> </w:t>
      </w:r>
      <w:r w:rsidR="00CC0AA1">
        <w:rPr>
          <w:rFonts w:ascii="Arial" w:hAnsi="Arial" w:cs="Arial"/>
          <w:sz w:val="28"/>
          <w:szCs w:val="28"/>
        </w:rPr>
        <w:t>(</w:t>
      </w:r>
      <w:r w:rsidR="006513DA" w:rsidRPr="00E01223">
        <w:rPr>
          <w:rFonts w:ascii="Arial" w:hAnsi="Arial" w:cs="Arial"/>
          <w:sz w:val="28"/>
          <w:szCs w:val="28"/>
        </w:rPr>
        <w:t>which forbid disclosure abo</w:t>
      </w:r>
      <w:r w:rsidR="00CC0AA1">
        <w:rPr>
          <w:rFonts w:ascii="Arial" w:hAnsi="Arial" w:cs="Arial"/>
          <w:sz w:val="28"/>
          <w:szCs w:val="28"/>
        </w:rPr>
        <w:t>ut the existence of settlements)</w:t>
      </w:r>
      <w:r w:rsidR="006513DA" w:rsidRPr="00E01223">
        <w:rPr>
          <w:rFonts w:ascii="Arial" w:hAnsi="Arial" w:cs="Arial"/>
          <w:sz w:val="28"/>
          <w:szCs w:val="28"/>
        </w:rPr>
        <w:t xml:space="preserve"> </w:t>
      </w:r>
      <w:r w:rsidRPr="00E01223">
        <w:rPr>
          <w:rFonts w:ascii="Arial" w:hAnsi="Arial" w:cs="Arial"/>
          <w:sz w:val="28"/>
          <w:szCs w:val="28"/>
        </w:rPr>
        <w:t>may have on speaking up, whether or not they actually have that effect in law.</w:t>
      </w:r>
    </w:p>
    <w:p w14:paraId="1341EF5A" w14:textId="77777777" w:rsidR="00FE5303" w:rsidRPr="00E01223" w:rsidRDefault="00FE5303" w:rsidP="00E01223">
      <w:pPr>
        <w:rPr>
          <w:rFonts w:ascii="Arial" w:hAnsi="Arial" w:cs="Arial"/>
          <w:sz w:val="28"/>
          <w:szCs w:val="28"/>
        </w:rPr>
      </w:pPr>
    </w:p>
    <w:p w14:paraId="5E9B9F7A" w14:textId="2804EF99" w:rsidR="00FE5303" w:rsidRPr="00E01223" w:rsidRDefault="00FE5303" w:rsidP="00E01223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 w:rsidRPr="00E01223">
        <w:rPr>
          <w:rFonts w:ascii="Arial" w:hAnsi="Arial" w:cs="Arial"/>
          <w:sz w:val="28"/>
          <w:szCs w:val="28"/>
        </w:rPr>
        <w:t>TB accepts an invitation to the 19 October event on behalf of CQC</w:t>
      </w:r>
      <w:r w:rsidR="000D699C" w:rsidRPr="00E01223">
        <w:rPr>
          <w:rFonts w:ascii="Arial" w:hAnsi="Arial" w:cs="Arial"/>
          <w:sz w:val="28"/>
          <w:szCs w:val="28"/>
        </w:rPr>
        <w:t>,</w:t>
      </w:r>
      <w:r w:rsidRPr="00E01223">
        <w:rPr>
          <w:rFonts w:ascii="Arial" w:hAnsi="Arial" w:cs="Arial"/>
          <w:sz w:val="28"/>
          <w:szCs w:val="28"/>
        </w:rPr>
        <w:t xml:space="preserve"> subject to the NGO co</w:t>
      </w:r>
      <w:r w:rsidR="002D4EB8" w:rsidRPr="00E01223">
        <w:rPr>
          <w:rFonts w:ascii="Arial" w:hAnsi="Arial" w:cs="Arial"/>
          <w:sz w:val="28"/>
          <w:szCs w:val="28"/>
        </w:rPr>
        <w:t>nfirming this</w:t>
      </w:r>
      <w:r w:rsidR="00C62914">
        <w:rPr>
          <w:rFonts w:ascii="Arial" w:hAnsi="Arial" w:cs="Arial"/>
          <w:sz w:val="28"/>
          <w:szCs w:val="28"/>
        </w:rPr>
        <w:t>. MA will liaise with NGO.</w:t>
      </w:r>
    </w:p>
    <w:p w14:paraId="13FE6380" w14:textId="77777777" w:rsidR="00FE5303" w:rsidRPr="00E01223" w:rsidRDefault="00FE5303" w:rsidP="00E01223">
      <w:pPr>
        <w:rPr>
          <w:rFonts w:ascii="Arial" w:hAnsi="Arial" w:cs="Arial"/>
          <w:sz w:val="28"/>
          <w:szCs w:val="28"/>
        </w:rPr>
      </w:pPr>
    </w:p>
    <w:p w14:paraId="34C6CE68" w14:textId="08DCBE2A" w:rsidR="00FE5303" w:rsidRPr="00E01223" w:rsidRDefault="002D4EB8" w:rsidP="00E01223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 w:rsidRPr="00E01223">
        <w:rPr>
          <w:rFonts w:ascii="Arial" w:hAnsi="Arial" w:cs="Arial"/>
          <w:sz w:val="28"/>
          <w:szCs w:val="28"/>
        </w:rPr>
        <w:t>MA will write up brief notes, to be agreed</w:t>
      </w:r>
      <w:r w:rsidR="006513DA" w:rsidRPr="00E01223">
        <w:rPr>
          <w:rFonts w:ascii="Arial" w:hAnsi="Arial" w:cs="Arial"/>
          <w:sz w:val="28"/>
          <w:szCs w:val="28"/>
        </w:rPr>
        <w:t>. MA undertook to provide some bullet points of areas</w:t>
      </w:r>
      <w:r w:rsidR="00387D74" w:rsidRPr="00E01223">
        <w:rPr>
          <w:rFonts w:ascii="Arial" w:hAnsi="Arial" w:cs="Arial"/>
          <w:sz w:val="28"/>
          <w:szCs w:val="28"/>
        </w:rPr>
        <w:t xml:space="preserve"> about which</w:t>
      </w:r>
      <w:r w:rsidR="005E1890">
        <w:rPr>
          <w:rFonts w:ascii="Arial" w:hAnsi="Arial" w:cs="Arial"/>
          <w:sz w:val="28"/>
          <w:szCs w:val="28"/>
        </w:rPr>
        <w:t xml:space="preserve"> </w:t>
      </w:r>
      <w:r w:rsidR="006513DA" w:rsidRPr="00E01223">
        <w:rPr>
          <w:rFonts w:ascii="Arial" w:hAnsi="Arial" w:cs="Arial"/>
          <w:sz w:val="28"/>
          <w:szCs w:val="28"/>
        </w:rPr>
        <w:t>whistleb</w:t>
      </w:r>
      <w:r w:rsidR="00387D74" w:rsidRPr="00E01223">
        <w:rPr>
          <w:rFonts w:ascii="Arial" w:hAnsi="Arial" w:cs="Arial"/>
          <w:sz w:val="28"/>
          <w:szCs w:val="28"/>
        </w:rPr>
        <w:t xml:space="preserve">lowers are often concerned (see </w:t>
      </w:r>
      <w:r w:rsidR="005E1890">
        <w:rPr>
          <w:rFonts w:ascii="Arial" w:hAnsi="Arial" w:cs="Arial"/>
          <w:sz w:val="28"/>
          <w:szCs w:val="28"/>
        </w:rPr>
        <w:t xml:space="preserve">annex </w:t>
      </w:r>
      <w:r w:rsidR="00387D74" w:rsidRPr="00E01223">
        <w:rPr>
          <w:rFonts w:ascii="Arial" w:hAnsi="Arial" w:cs="Arial"/>
          <w:sz w:val="28"/>
          <w:szCs w:val="28"/>
        </w:rPr>
        <w:t>below).</w:t>
      </w:r>
    </w:p>
    <w:p w14:paraId="7439DF51" w14:textId="77777777" w:rsidR="00FE5303" w:rsidRPr="00E01223" w:rsidRDefault="00FE5303" w:rsidP="00E01223">
      <w:pPr>
        <w:rPr>
          <w:rFonts w:ascii="Arial" w:hAnsi="Arial" w:cs="Arial"/>
          <w:sz w:val="28"/>
          <w:szCs w:val="28"/>
        </w:rPr>
      </w:pPr>
    </w:p>
    <w:p w14:paraId="1EE74DF6" w14:textId="77777777" w:rsidR="00FE5303" w:rsidRPr="00E01223" w:rsidRDefault="00FE5303" w:rsidP="00FE5303">
      <w:pPr>
        <w:rPr>
          <w:rFonts w:ascii="Arial" w:hAnsi="Arial" w:cs="Arial"/>
          <w:sz w:val="28"/>
          <w:szCs w:val="28"/>
        </w:rPr>
      </w:pPr>
    </w:p>
    <w:p w14:paraId="60689A32" w14:textId="77777777" w:rsidR="00C62914" w:rsidRDefault="00C62914" w:rsidP="00FE5303">
      <w:pPr>
        <w:rPr>
          <w:rFonts w:ascii="Arial" w:hAnsi="Arial" w:cs="Arial"/>
          <w:b/>
          <w:sz w:val="28"/>
          <w:szCs w:val="28"/>
        </w:rPr>
      </w:pPr>
    </w:p>
    <w:p w14:paraId="054C7E48" w14:textId="629544D4" w:rsidR="00FE5303" w:rsidRPr="00E01223" w:rsidRDefault="00FE5303" w:rsidP="00FE5303">
      <w:pPr>
        <w:rPr>
          <w:rFonts w:ascii="Arial" w:hAnsi="Arial" w:cs="Arial"/>
          <w:b/>
          <w:sz w:val="28"/>
          <w:szCs w:val="28"/>
        </w:rPr>
      </w:pPr>
      <w:r w:rsidRPr="00E01223">
        <w:rPr>
          <w:rFonts w:ascii="Arial" w:hAnsi="Arial" w:cs="Arial"/>
          <w:b/>
          <w:sz w:val="28"/>
          <w:szCs w:val="28"/>
        </w:rPr>
        <w:t>ANNEX</w:t>
      </w:r>
    </w:p>
    <w:p w14:paraId="3093A390" w14:textId="77777777" w:rsidR="00387D74" w:rsidRPr="00E01223" w:rsidRDefault="00387D74" w:rsidP="00FE5303">
      <w:pPr>
        <w:rPr>
          <w:rFonts w:ascii="Arial" w:hAnsi="Arial" w:cs="Arial"/>
          <w:b/>
          <w:sz w:val="28"/>
          <w:szCs w:val="28"/>
        </w:rPr>
      </w:pPr>
    </w:p>
    <w:p w14:paraId="4758D09F" w14:textId="77777777" w:rsidR="00E01223" w:rsidRPr="00E01223" w:rsidRDefault="00E01223" w:rsidP="00FE5303">
      <w:pPr>
        <w:rPr>
          <w:rFonts w:ascii="Arial" w:hAnsi="Arial" w:cs="Arial"/>
          <w:b/>
          <w:sz w:val="28"/>
          <w:szCs w:val="28"/>
        </w:rPr>
      </w:pPr>
    </w:p>
    <w:p w14:paraId="2AF69B90" w14:textId="51BAAB65" w:rsidR="00387D74" w:rsidRPr="00E01223" w:rsidRDefault="00387D74" w:rsidP="00FE5303">
      <w:pPr>
        <w:rPr>
          <w:rFonts w:ascii="Arial" w:hAnsi="Arial" w:cs="Arial"/>
          <w:b/>
          <w:sz w:val="28"/>
          <w:szCs w:val="28"/>
        </w:rPr>
      </w:pPr>
      <w:r w:rsidRPr="00E01223">
        <w:rPr>
          <w:rFonts w:ascii="Arial" w:hAnsi="Arial" w:cs="Arial"/>
          <w:b/>
          <w:sz w:val="28"/>
          <w:szCs w:val="28"/>
        </w:rPr>
        <w:t xml:space="preserve">Common </w:t>
      </w:r>
      <w:proofErr w:type="spellStart"/>
      <w:r w:rsidRPr="00E01223">
        <w:rPr>
          <w:rFonts w:ascii="Arial" w:hAnsi="Arial" w:cs="Arial"/>
          <w:b/>
          <w:sz w:val="28"/>
          <w:szCs w:val="28"/>
        </w:rPr>
        <w:t>whistleblower</w:t>
      </w:r>
      <w:proofErr w:type="spellEnd"/>
      <w:r w:rsidRPr="00E01223">
        <w:rPr>
          <w:rFonts w:ascii="Arial" w:hAnsi="Arial" w:cs="Arial"/>
          <w:b/>
          <w:sz w:val="28"/>
          <w:szCs w:val="28"/>
        </w:rPr>
        <w:t xml:space="preserve"> concerns</w:t>
      </w:r>
    </w:p>
    <w:p w14:paraId="35482C12" w14:textId="77777777" w:rsidR="00E01223" w:rsidRPr="00E01223" w:rsidRDefault="00E01223" w:rsidP="00FE5303">
      <w:pPr>
        <w:rPr>
          <w:rFonts w:ascii="Arial" w:hAnsi="Arial" w:cs="Arial"/>
          <w:b/>
          <w:sz w:val="28"/>
          <w:szCs w:val="28"/>
        </w:rPr>
      </w:pPr>
    </w:p>
    <w:p w14:paraId="2CCF6CE2" w14:textId="68EA8AD3" w:rsidR="00E01223" w:rsidRPr="00E01223" w:rsidRDefault="00E01223" w:rsidP="00FE5303">
      <w:pPr>
        <w:rPr>
          <w:rFonts w:ascii="Arial" w:hAnsi="Arial" w:cs="Arial"/>
          <w:sz w:val="28"/>
          <w:szCs w:val="28"/>
        </w:rPr>
      </w:pPr>
      <w:r w:rsidRPr="00E01223">
        <w:rPr>
          <w:rFonts w:ascii="Arial" w:hAnsi="Arial" w:cs="Arial"/>
          <w:sz w:val="28"/>
          <w:szCs w:val="28"/>
        </w:rPr>
        <w:t xml:space="preserve">I think CQC needs to undertake a structured consultation with whistleblowers, but based on stories I have heard and a range of evidence </w:t>
      </w:r>
      <w:r>
        <w:rPr>
          <w:rFonts w:ascii="Arial" w:hAnsi="Arial" w:cs="Arial"/>
          <w:sz w:val="28"/>
          <w:szCs w:val="28"/>
        </w:rPr>
        <w:t>that I have seen, the following are typical concerns</w:t>
      </w:r>
      <w:r w:rsidRPr="00E01223">
        <w:rPr>
          <w:rFonts w:ascii="Arial" w:hAnsi="Arial" w:cs="Arial"/>
          <w:sz w:val="28"/>
          <w:szCs w:val="28"/>
        </w:rPr>
        <w:t xml:space="preserve"> which sometimes seem well founded:</w:t>
      </w:r>
    </w:p>
    <w:p w14:paraId="17094A69" w14:textId="77777777" w:rsidR="00987AA1" w:rsidRPr="00E01223" w:rsidRDefault="00987AA1" w:rsidP="00FE5303">
      <w:pPr>
        <w:rPr>
          <w:rFonts w:ascii="Arial" w:hAnsi="Arial" w:cs="Arial"/>
          <w:b/>
          <w:sz w:val="28"/>
          <w:szCs w:val="28"/>
        </w:rPr>
      </w:pPr>
    </w:p>
    <w:p w14:paraId="5A7855D1" w14:textId="732CF19F" w:rsidR="00987AA1" w:rsidRPr="00E01223" w:rsidRDefault="002E25B0" w:rsidP="00987AA1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E01223">
        <w:rPr>
          <w:rFonts w:ascii="Arial" w:hAnsi="Arial" w:cs="Arial"/>
          <w:sz w:val="28"/>
          <w:szCs w:val="28"/>
        </w:rPr>
        <w:t xml:space="preserve">CQC </w:t>
      </w:r>
      <w:r w:rsidR="00BE6D42" w:rsidRPr="00E01223">
        <w:rPr>
          <w:rFonts w:ascii="Arial" w:hAnsi="Arial" w:cs="Arial"/>
          <w:sz w:val="28"/>
          <w:szCs w:val="28"/>
        </w:rPr>
        <w:t xml:space="preserve">does not do enough to </w:t>
      </w:r>
      <w:proofErr w:type="gramStart"/>
      <w:r w:rsidR="00AC6B3E" w:rsidRPr="00E01223">
        <w:rPr>
          <w:rFonts w:ascii="Arial" w:hAnsi="Arial" w:cs="Arial"/>
          <w:sz w:val="28"/>
          <w:szCs w:val="28"/>
        </w:rPr>
        <w:t>l</w:t>
      </w:r>
      <w:r w:rsidR="008332AA" w:rsidRPr="00E01223">
        <w:rPr>
          <w:rFonts w:ascii="Arial" w:hAnsi="Arial" w:cs="Arial"/>
          <w:sz w:val="28"/>
          <w:szCs w:val="28"/>
        </w:rPr>
        <w:t>ook into</w:t>
      </w:r>
      <w:proofErr w:type="gramEnd"/>
      <w:r w:rsidR="008332AA" w:rsidRPr="00E01223">
        <w:rPr>
          <w:rFonts w:ascii="Arial" w:hAnsi="Arial" w:cs="Arial"/>
          <w:sz w:val="28"/>
          <w:szCs w:val="28"/>
        </w:rPr>
        <w:t xml:space="preserve"> concerns or use the full range of its powers</w:t>
      </w:r>
      <w:r w:rsidR="0010197D" w:rsidRPr="00E01223">
        <w:rPr>
          <w:rFonts w:ascii="Arial" w:hAnsi="Arial" w:cs="Arial"/>
          <w:sz w:val="28"/>
          <w:szCs w:val="28"/>
        </w:rPr>
        <w:t xml:space="preserve"> t</w:t>
      </w:r>
      <w:r w:rsidR="000B2AFE" w:rsidRPr="00E01223">
        <w:rPr>
          <w:rFonts w:ascii="Arial" w:hAnsi="Arial" w:cs="Arial"/>
          <w:sz w:val="28"/>
          <w:szCs w:val="28"/>
        </w:rPr>
        <w:t>o ensure thorough review</w:t>
      </w:r>
      <w:r w:rsidR="00E01223" w:rsidRPr="00E01223">
        <w:rPr>
          <w:rFonts w:ascii="Arial" w:hAnsi="Arial" w:cs="Arial"/>
          <w:sz w:val="28"/>
          <w:szCs w:val="28"/>
        </w:rPr>
        <w:t xml:space="preserve"> of the issues. It s</w:t>
      </w:r>
      <w:r w:rsidR="00C5520B" w:rsidRPr="00E01223">
        <w:rPr>
          <w:rFonts w:ascii="Arial" w:hAnsi="Arial" w:cs="Arial"/>
          <w:sz w:val="28"/>
          <w:szCs w:val="28"/>
        </w:rPr>
        <w:t xml:space="preserve">eems quick to push </w:t>
      </w:r>
      <w:r w:rsidR="00E01223" w:rsidRPr="00E01223">
        <w:rPr>
          <w:rFonts w:ascii="Arial" w:hAnsi="Arial" w:cs="Arial"/>
          <w:sz w:val="28"/>
          <w:szCs w:val="28"/>
        </w:rPr>
        <w:t xml:space="preserve">individual </w:t>
      </w:r>
      <w:r w:rsidR="00C5520B" w:rsidRPr="00E01223">
        <w:rPr>
          <w:rFonts w:ascii="Arial" w:hAnsi="Arial" w:cs="Arial"/>
          <w:sz w:val="28"/>
          <w:szCs w:val="28"/>
        </w:rPr>
        <w:t>whistleblowers away, does not given them enough evidence that their concern has been appropriately resolved</w:t>
      </w:r>
      <w:r w:rsidR="00770C37" w:rsidRPr="00E01223">
        <w:rPr>
          <w:rFonts w:ascii="Arial" w:hAnsi="Arial" w:cs="Arial"/>
          <w:sz w:val="28"/>
          <w:szCs w:val="28"/>
        </w:rPr>
        <w:t>. Even when there are multiple whistleblowers, CQC may still refuse to use powers of thematic review.</w:t>
      </w:r>
    </w:p>
    <w:p w14:paraId="2DEE5628" w14:textId="77777777" w:rsidR="00FE5303" w:rsidRPr="00E01223" w:rsidRDefault="00FE5303" w:rsidP="00FE5303">
      <w:pPr>
        <w:rPr>
          <w:rFonts w:ascii="Arial" w:hAnsi="Arial" w:cs="Arial"/>
          <w:sz w:val="28"/>
          <w:szCs w:val="28"/>
        </w:rPr>
      </w:pPr>
    </w:p>
    <w:p w14:paraId="265F9E05" w14:textId="58F4A7CD" w:rsidR="00770C37" w:rsidRPr="00E01223" w:rsidRDefault="00394E0E" w:rsidP="005B1CB4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E01223">
        <w:rPr>
          <w:rFonts w:ascii="Arial" w:hAnsi="Arial" w:cs="Arial"/>
          <w:sz w:val="28"/>
          <w:szCs w:val="28"/>
        </w:rPr>
        <w:t xml:space="preserve">CQC accepts </w:t>
      </w:r>
      <w:r w:rsidR="00770C37" w:rsidRPr="00E01223">
        <w:rPr>
          <w:rFonts w:ascii="Arial" w:hAnsi="Arial" w:cs="Arial"/>
          <w:sz w:val="28"/>
          <w:szCs w:val="28"/>
        </w:rPr>
        <w:t>the employer’s account too easily without sufficient testing</w:t>
      </w:r>
      <w:r w:rsidR="00387D74" w:rsidRPr="00E01223">
        <w:rPr>
          <w:rFonts w:ascii="Arial" w:hAnsi="Arial" w:cs="Arial"/>
          <w:sz w:val="28"/>
          <w:szCs w:val="28"/>
        </w:rPr>
        <w:t xml:space="preserve">. </w:t>
      </w:r>
    </w:p>
    <w:p w14:paraId="3CD658BC" w14:textId="77777777" w:rsidR="00387D74" w:rsidRPr="00E01223" w:rsidRDefault="00387D74" w:rsidP="00387D74">
      <w:pPr>
        <w:rPr>
          <w:rFonts w:ascii="Arial" w:hAnsi="Arial" w:cs="Arial"/>
          <w:sz w:val="28"/>
          <w:szCs w:val="28"/>
        </w:rPr>
      </w:pPr>
    </w:p>
    <w:p w14:paraId="18F45A4B" w14:textId="717DDE6A" w:rsidR="00770C37" w:rsidRPr="00E01223" w:rsidRDefault="00770C37" w:rsidP="00394E0E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E01223">
        <w:rPr>
          <w:rFonts w:ascii="Arial" w:hAnsi="Arial" w:cs="Arial"/>
          <w:sz w:val="28"/>
          <w:szCs w:val="28"/>
        </w:rPr>
        <w:t xml:space="preserve">CQC does not take </w:t>
      </w:r>
      <w:proofErr w:type="spellStart"/>
      <w:r w:rsidRPr="00E01223">
        <w:rPr>
          <w:rFonts w:ascii="Arial" w:hAnsi="Arial" w:cs="Arial"/>
          <w:sz w:val="28"/>
          <w:szCs w:val="28"/>
        </w:rPr>
        <w:t>whistleblower</w:t>
      </w:r>
      <w:proofErr w:type="spellEnd"/>
      <w:r w:rsidRPr="00E01223">
        <w:rPr>
          <w:rFonts w:ascii="Arial" w:hAnsi="Arial" w:cs="Arial"/>
          <w:sz w:val="28"/>
          <w:szCs w:val="28"/>
        </w:rPr>
        <w:t xml:space="preserve"> reprisal seriously enough as a</w:t>
      </w:r>
      <w:r w:rsidR="00644098">
        <w:rPr>
          <w:rFonts w:ascii="Arial" w:hAnsi="Arial" w:cs="Arial"/>
          <w:sz w:val="28"/>
          <w:szCs w:val="28"/>
        </w:rPr>
        <w:t xml:space="preserve"> governance issue, and too often</w:t>
      </w:r>
      <w:r w:rsidRPr="00E01223">
        <w:rPr>
          <w:rFonts w:ascii="Arial" w:hAnsi="Arial" w:cs="Arial"/>
          <w:sz w:val="28"/>
          <w:szCs w:val="28"/>
        </w:rPr>
        <w:t xml:space="preserve"> seems to wash its hands of employment issues</w:t>
      </w:r>
      <w:r w:rsidR="00E01223" w:rsidRPr="00E01223">
        <w:rPr>
          <w:rFonts w:ascii="Arial" w:hAnsi="Arial" w:cs="Arial"/>
          <w:sz w:val="28"/>
          <w:szCs w:val="28"/>
        </w:rPr>
        <w:t>,</w:t>
      </w:r>
      <w:r w:rsidRPr="00E01223">
        <w:rPr>
          <w:rFonts w:ascii="Arial" w:hAnsi="Arial" w:cs="Arial"/>
          <w:sz w:val="28"/>
          <w:szCs w:val="28"/>
        </w:rPr>
        <w:t xml:space="preserve"> although these are inextricably linked to culture and patient care</w:t>
      </w:r>
    </w:p>
    <w:p w14:paraId="74AEA960" w14:textId="77777777" w:rsidR="00770C37" w:rsidRPr="00E01223" w:rsidRDefault="00770C37" w:rsidP="00770C37">
      <w:pPr>
        <w:rPr>
          <w:rFonts w:ascii="Arial" w:hAnsi="Arial" w:cs="Arial"/>
          <w:sz w:val="28"/>
          <w:szCs w:val="28"/>
        </w:rPr>
      </w:pPr>
    </w:p>
    <w:p w14:paraId="17669B13" w14:textId="599CC6F9" w:rsidR="00387D74" w:rsidRPr="00E01223" w:rsidRDefault="00770C37" w:rsidP="00387D74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E01223">
        <w:rPr>
          <w:rFonts w:ascii="Arial" w:hAnsi="Arial" w:cs="Arial"/>
          <w:sz w:val="28"/>
          <w:szCs w:val="28"/>
        </w:rPr>
        <w:t xml:space="preserve">The most serious </w:t>
      </w:r>
      <w:r w:rsidR="00CC0AA1">
        <w:rPr>
          <w:rFonts w:ascii="Arial" w:hAnsi="Arial" w:cs="Arial"/>
          <w:sz w:val="28"/>
          <w:szCs w:val="28"/>
        </w:rPr>
        <w:t>example</w:t>
      </w:r>
      <w:r w:rsidR="00E01223" w:rsidRPr="00E01223">
        <w:rPr>
          <w:rFonts w:ascii="Arial" w:hAnsi="Arial" w:cs="Arial"/>
          <w:sz w:val="28"/>
          <w:szCs w:val="28"/>
        </w:rPr>
        <w:t xml:space="preserve"> of this is the difficulty with </w:t>
      </w:r>
      <w:r w:rsidRPr="00E01223">
        <w:rPr>
          <w:rFonts w:ascii="Arial" w:hAnsi="Arial" w:cs="Arial"/>
          <w:sz w:val="28"/>
          <w:szCs w:val="28"/>
        </w:rPr>
        <w:t>FPPR referrals by whistleblowers that have been rejected, even despite damning Employment Tribunal</w:t>
      </w:r>
      <w:r w:rsidR="00E01223" w:rsidRPr="00E01223">
        <w:rPr>
          <w:rFonts w:ascii="Arial" w:hAnsi="Arial" w:cs="Arial"/>
          <w:sz w:val="28"/>
          <w:szCs w:val="28"/>
        </w:rPr>
        <w:t xml:space="preserve"> findings about senior managers in some cases.</w:t>
      </w:r>
      <w:r w:rsidR="00644098">
        <w:rPr>
          <w:rFonts w:ascii="Arial" w:hAnsi="Arial" w:cs="Arial"/>
          <w:sz w:val="28"/>
          <w:szCs w:val="28"/>
        </w:rPr>
        <w:t xml:space="preserve"> CQC has not triggered investigations in cases where this would seem indicated, and it has not looked at evidence even when informed that such evidence exists.</w:t>
      </w:r>
    </w:p>
    <w:p w14:paraId="2CB6337D" w14:textId="77777777" w:rsidR="00387D74" w:rsidRPr="00E01223" w:rsidRDefault="00387D74" w:rsidP="00387D74">
      <w:pPr>
        <w:rPr>
          <w:rFonts w:ascii="Arial" w:hAnsi="Arial" w:cs="Arial"/>
          <w:sz w:val="28"/>
          <w:szCs w:val="28"/>
        </w:rPr>
      </w:pPr>
    </w:p>
    <w:p w14:paraId="148E288C" w14:textId="163E9EE3" w:rsidR="00387D74" w:rsidRPr="00E01223" w:rsidRDefault="00387D74" w:rsidP="00387D74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E01223">
        <w:rPr>
          <w:rFonts w:ascii="Arial" w:hAnsi="Arial" w:cs="Arial"/>
          <w:sz w:val="28"/>
          <w:szCs w:val="28"/>
        </w:rPr>
        <w:t xml:space="preserve">CQC has plenty of soft power to deter reprisal but does not use it enough, and walks away from whistleblowers suffering serious detriment. </w:t>
      </w:r>
      <w:r w:rsidR="00E01223" w:rsidRPr="00E01223">
        <w:rPr>
          <w:rFonts w:ascii="Arial" w:hAnsi="Arial" w:cs="Arial"/>
          <w:sz w:val="28"/>
          <w:szCs w:val="28"/>
        </w:rPr>
        <w:t xml:space="preserve">If as CQC acknowledges it relies on whistleblowers to help uncover some of the most serious risks, it has a </w:t>
      </w:r>
      <w:proofErr w:type="gramStart"/>
      <w:r w:rsidR="00E01223" w:rsidRPr="00E01223">
        <w:rPr>
          <w:rFonts w:ascii="Arial" w:hAnsi="Arial" w:cs="Arial"/>
          <w:sz w:val="28"/>
          <w:szCs w:val="28"/>
        </w:rPr>
        <w:t>particular responsibility</w:t>
      </w:r>
      <w:proofErr w:type="gramEnd"/>
      <w:r w:rsidR="00E01223" w:rsidRPr="00E01223">
        <w:rPr>
          <w:rFonts w:ascii="Arial" w:hAnsi="Arial" w:cs="Arial"/>
          <w:sz w:val="28"/>
          <w:szCs w:val="28"/>
        </w:rPr>
        <w:t xml:space="preserve"> to ensure that they are protected.</w:t>
      </w:r>
    </w:p>
    <w:p w14:paraId="2FC696DE" w14:textId="77777777" w:rsidR="00387D74" w:rsidRPr="00E01223" w:rsidRDefault="00387D74" w:rsidP="00387D74">
      <w:pPr>
        <w:rPr>
          <w:rFonts w:ascii="Arial" w:hAnsi="Arial" w:cs="Arial"/>
          <w:sz w:val="28"/>
          <w:szCs w:val="28"/>
        </w:rPr>
      </w:pPr>
    </w:p>
    <w:p w14:paraId="145B702E" w14:textId="7D7F9F97" w:rsidR="00387D74" w:rsidRDefault="00387D74" w:rsidP="00387D74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E01223">
        <w:rPr>
          <w:rFonts w:ascii="Arial" w:hAnsi="Arial" w:cs="Arial"/>
          <w:sz w:val="28"/>
          <w:szCs w:val="28"/>
        </w:rPr>
        <w:t>CQC gives some employers favourable ratings on the ‘Safe’ and “Well Led” domains even if there is evidence that they have harmed whistleblowers and have not put things right.</w:t>
      </w:r>
      <w:r w:rsidR="00E01223" w:rsidRPr="00E01223">
        <w:rPr>
          <w:rFonts w:ascii="Arial" w:hAnsi="Arial" w:cs="Arial"/>
          <w:sz w:val="28"/>
          <w:szCs w:val="28"/>
        </w:rPr>
        <w:t xml:space="preserve"> CQC does not hold directors who harm whistleblowers to sufficient account. </w:t>
      </w:r>
    </w:p>
    <w:p w14:paraId="0906E4DA" w14:textId="77777777" w:rsidR="00596F42" w:rsidRPr="00596F42" w:rsidRDefault="00596F42" w:rsidP="00596F42">
      <w:pPr>
        <w:rPr>
          <w:rFonts w:ascii="Arial" w:hAnsi="Arial" w:cs="Arial"/>
          <w:sz w:val="28"/>
          <w:szCs w:val="28"/>
        </w:rPr>
      </w:pPr>
    </w:p>
    <w:p w14:paraId="5D906F33" w14:textId="2F474ECA" w:rsidR="00596F42" w:rsidRDefault="00596F42" w:rsidP="00387D74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When CQC fails to uphold </w:t>
      </w:r>
      <w:proofErr w:type="spellStart"/>
      <w:r>
        <w:rPr>
          <w:rFonts w:ascii="Arial" w:hAnsi="Arial" w:cs="Arial"/>
          <w:sz w:val="28"/>
          <w:szCs w:val="28"/>
        </w:rPr>
        <w:t>whistlebl</w:t>
      </w:r>
      <w:r w:rsidR="00922C60">
        <w:rPr>
          <w:rFonts w:ascii="Arial" w:hAnsi="Arial" w:cs="Arial"/>
          <w:sz w:val="28"/>
          <w:szCs w:val="28"/>
        </w:rPr>
        <w:t>owers’</w:t>
      </w:r>
      <w:proofErr w:type="spellEnd"/>
      <w:r w:rsidR="00922C60">
        <w:rPr>
          <w:rFonts w:ascii="Arial" w:hAnsi="Arial" w:cs="Arial"/>
          <w:sz w:val="28"/>
          <w:szCs w:val="28"/>
        </w:rPr>
        <w:t xml:space="preserve"> concerns due to lack of thoroughness,</w:t>
      </w:r>
      <w:r>
        <w:rPr>
          <w:rFonts w:ascii="Arial" w:hAnsi="Arial" w:cs="Arial"/>
          <w:sz w:val="28"/>
          <w:szCs w:val="28"/>
        </w:rPr>
        <w:t xml:space="preserve"> or it gives an employer undeserved accolades for its governance, this harms and undermines whistleblowers because it can be viewed as a negative reflection on </w:t>
      </w:r>
      <w:r w:rsidR="00826071">
        <w:rPr>
          <w:rFonts w:ascii="Arial" w:hAnsi="Arial" w:cs="Arial"/>
          <w:sz w:val="28"/>
          <w:szCs w:val="28"/>
        </w:rPr>
        <w:t xml:space="preserve">their </w:t>
      </w:r>
      <w:r>
        <w:rPr>
          <w:rFonts w:ascii="Arial" w:hAnsi="Arial" w:cs="Arial"/>
          <w:sz w:val="28"/>
          <w:szCs w:val="28"/>
        </w:rPr>
        <w:t xml:space="preserve">credibility. If the </w:t>
      </w:r>
      <w:proofErr w:type="spellStart"/>
      <w:r>
        <w:rPr>
          <w:rFonts w:ascii="Arial" w:hAnsi="Arial" w:cs="Arial"/>
          <w:sz w:val="28"/>
          <w:szCs w:val="28"/>
        </w:rPr>
        <w:t>whistleblower</w:t>
      </w:r>
      <w:proofErr w:type="spellEnd"/>
      <w:r>
        <w:rPr>
          <w:rFonts w:ascii="Arial" w:hAnsi="Arial" w:cs="Arial"/>
          <w:sz w:val="28"/>
          <w:szCs w:val="28"/>
        </w:rPr>
        <w:t xml:space="preserve"> litigates, a lack of regulatory support can</w:t>
      </w:r>
      <w:r w:rsidR="00826071">
        <w:rPr>
          <w:rFonts w:ascii="Arial" w:hAnsi="Arial" w:cs="Arial"/>
          <w:sz w:val="28"/>
          <w:szCs w:val="28"/>
        </w:rPr>
        <w:t xml:space="preserve"> add to their isolation</w:t>
      </w:r>
      <w:r>
        <w:rPr>
          <w:rFonts w:ascii="Arial" w:hAnsi="Arial" w:cs="Arial"/>
          <w:sz w:val="28"/>
          <w:szCs w:val="28"/>
        </w:rPr>
        <w:t xml:space="preserve"> an</w:t>
      </w:r>
      <w:r w:rsidR="00826071">
        <w:rPr>
          <w:rFonts w:ascii="Arial" w:hAnsi="Arial" w:cs="Arial"/>
          <w:sz w:val="28"/>
          <w:szCs w:val="28"/>
        </w:rPr>
        <w:t>d disadvantage them</w:t>
      </w:r>
      <w:r>
        <w:rPr>
          <w:rFonts w:ascii="Arial" w:hAnsi="Arial" w:cs="Arial"/>
          <w:sz w:val="28"/>
          <w:szCs w:val="28"/>
        </w:rPr>
        <w:t>.</w:t>
      </w:r>
    </w:p>
    <w:p w14:paraId="60D03CCE" w14:textId="77777777" w:rsidR="00596F42" w:rsidRPr="00596F42" w:rsidRDefault="00596F42" w:rsidP="00596F42">
      <w:pPr>
        <w:rPr>
          <w:rFonts w:ascii="Arial" w:hAnsi="Arial" w:cs="Arial"/>
          <w:sz w:val="28"/>
          <w:szCs w:val="28"/>
        </w:rPr>
      </w:pPr>
    </w:p>
    <w:p w14:paraId="0FE1B458" w14:textId="77777777" w:rsidR="00596F42" w:rsidRDefault="00596F42" w:rsidP="00596F42">
      <w:pPr>
        <w:rPr>
          <w:rFonts w:ascii="Arial" w:hAnsi="Arial" w:cs="Arial"/>
          <w:sz w:val="28"/>
          <w:szCs w:val="28"/>
        </w:rPr>
      </w:pPr>
    </w:p>
    <w:p w14:paraId="092EA584" w14:textId="77777777" w:rsidR="00596F42" w:rsidRPr="00596F42" w:rsidRDefault="00596F42" w:rsidP="00596F42">
      <w:pPr>
        <w:rPr>
          <w:rFonts w:ascii="Arial" w:hAnsi="Arial" w:cs="Arial"/>
          <w:sz w:val="28"/>
          <w:szCs w:val="28"/>
        </w:rPr>
      </w:pPr>
    </w:p>
    <w:p w14:paraId="241A6868" w14:textId="77777777" w:rsidR="00E01223" w:rsidRPr="00E01223" w:rsidRDefault="00E01223" w:rsidP="00E01223">
      <w:pPr>
        <w:rPr>
          <w:rFonts w:ascii="Arial" w:hAnsi="Arial" w:cs="Arial"/>
          <w:sz w:val="28"/>
          <w:szCs w:val="28"/>
        </w:rPr>
      </w:pPr>
    </w:p>
    <w:p w14:paraId="7B6219AB" w14:textId="77777777" w:rsidR="00E01223" w:rsidRPr="00E01223" w:rsidRDefault="00E01223" w:rsidP="00E01223">
      <w:pPr>
        <w:rPr>
          <w:rFonts w:ascii="Arial" w:hAnsi="Arial" w:cs="Arial"/>
          <w:sz w:val="28"/>
          <w:szCs w:val="28"/>
        </w:rPr>
      </w:pPr>
    </w:p>
    <w:p w14:paraId="16EDF835" w14:textId="77777777" w:rsidR="00E01223" w:rsidRPr="00E01223" w:rsidRDefault="00E01223" w:rsidP="00E01223">
      <w:pPr>
        <w:rPr>
          <w:rFonts w:ascii="Arial" w:hAnsi="Arial" w:cs="Arial"/>
          <w:sz w:val="28"/>
          <w:szCs w:val="28"/>
        </w:rPr>
      </w:pPr>
    </w:p>
    <w:p w14:paraId="71930227" w14:textId="77777777" w:rsidR="00387D74" w:rsidRPr="00E01223" w:rsidRDefault="00387D74" w:rsidP="00387D74">
      <w:pPr>
        <w:ind w:left="360"/>
        <w:rPr>
          <w:rFonts w:ascii="Arial" w:hAnsi="Arial" w:cs="Arial"/>
          <w:sz w:val="28"/>
          <w:szCs w:val="28"/>
        </w:rPr>
      </w:pPr>
    </w:p>
    <w:p w14:paraId="78B8A60F" w14:textId="77777777" w:rsidR="00770C37" w:rsidRPr="00E01223" w:rsidRDefault="00770C37" w:rsidP="00770C37">
      <w:pPr>
        <w:rPr>
          <w:rFonts w:ascii="Arial" w:hAnsi="Arial" w:cs="Arial"/>
          <w:sz w:val="28"/>
          <w:szCs w:val="28"/>
        </w:rPr>
      </w:pPr>
    </w:p>
    <w:p w14:paraId="03F6ED3F" w14:textId="77777777" w:rsidR="00770C37" w:rsidRPr="00E01223" w:rsidRDefault="00770C37" w:rsidP="00770C37">
      <w:pPr>
        <w:rPr>
          <w:rFonts w:ascii="Arial" w:hAnsi="Arial" w:cs="Arial"/>
          <w:sz w:val="28"/>
          <w:szCs w:val="28"/>
        </w:rPr>
      </w:pPr>
    </w:p>
    <w:p w14:paraId="5139DD57" w14:textId="77777777" w:rsidR="00FE5303" w:rsidRPr="00E01223" w:rsidRDefault="00FE5303" w:rsidP="00FE5303">
      <w:pPr>
        <w:rPr>
          <w:rFonts w:ascii="Arial" w:hAnsi="Arial" w:cs="Arial"/>
          <w:sz w:val="28"/>
          <w:szCs w:val="28"/>
        </w:rPr>
      </w:pPr>
    </w:p>
    <w:p w14:paraId="13583000" w14:textId="77777777" w:rsidR="00FE5303" w:rsidRPr="00E01223" w:rsidRDefault="00FE5303" w:rsidP="00FE5303">
      <w:pPr>
        <w:rPr>
          <w:rFonts w:ascii="Arial" w:hAnsi="Arial" w:cs="Arial"/>
          <w:sz w:val="28"/>
          <w:szCs w:val="28"/>
        </w:rPr>
      </w:pPr>
    </w:p>
    <w:p w14:paraId="5662475A" w14:textId="77777777" w:rsidR="00FE5303" w:rsidRPr="00E01223" w:rsidRDefault="00FE5303" w:rsidP="00FE5303">
      <w:pPr>
        <w:rPr>
          <w:rFonts w:ascii="Arial" w:hAnsi="Arial" w:cs="Arial"/>
          <w:sz w:val="28"/>
          <w:szCs w:val="28"/>
        </w:rPr>
      </w:pPr>
    </w:p>
    <w:p w14:paraId="060F573B" w14:textId="77777777" w:rsidR="00FE5303" w:rsidRPr="00E01223" w:rsidRDefault="00FE5303" w:rsidP="00FE5303">
      <w:pPr>
        <w:rPr>
          <w:rFonts w:ascii="Arial" w:hAnsi="Arial" w:cs="Arial"/>
          <w:sz w:val="28"/>
          <w:szCs w:val="28"/>
        </w:rPr>
      </w:pPr>
    </w:p>
    <w:p w14:paraId="0FBEF103" w14:textId="77777777" w:rsidR="00FE5303" w:rsidRPr="00E01223" w:rsidRDefault="00FE5303" w:rsidP="00FE5303">
      <w:pPr>
        <w:rPr>
          <w:rFonts w:ascii="Arial" w:hAnsi="Arial" w:cs="Arial"/>
          <w:sz w:val="28"/>
          <w:szCs w:val="28"/>
        </w:rPr>
      </w:pPr>
    </w:p>
    <w:p w14:paraId="4844D476" w14:textId="77777777" w:rsidR="000A6ECF" w:rsidRPr="00E01223" w:rsidRDefault="000A6ECF">
      <w:pPr>
        <w:rPr>
          <w:rFonts w:ascii="Arial" w:hAnsi="Arial" w:cs="Arial"/>
          <w:sz w:val="28"/>
          <w:szCs w:val="28"/>
        </w:rPr>
      </w:pPr>
    </w:p>
    <w:p w14:paraId="1397904E" w14:textId="77777777" w:rsidR="000A6ECF" w:rsidRPr="00E01223" w:rsidRDefault="000A6ECF">
      <w:pPr>
        <w:rPr>
          <w:rFonts w:ascii="Arial" w:hAnsi="Arial" w:cs="Arial"/>
          <w:sz w:val="28"/>
          <w:szCs w:val="28"/>
        </w:rPr>
      </w:pPr>
    </w:p>
    <w:sectPr w:rsidR="000A6ECF" w:rsidRPr="00E01223" w:rsidSect="009A1272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0943F4"/>
    <w:multiLevelType w:val="hybridMultilevel"/>
    <w:tmpl w:val="31D89C5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BD5E1B"/>
    <w:multiLevelType w:val="hybridMultilevel"/>
    <w:tmpl w:val="EF72A528"/>
    <w:lvl w:ilvl="0" w:tplc="B8A4EE5A">
      <w:start w:val="28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E5762F"/>
    <w:multiLevelType w:val="hybridMultilevel"/>
    <w:tmpl w:val="5DB2EA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E671AE3"/>
    <w:multiLevelType w:val="hybridMultilevel"/>
    <w:tmpl w:val="B7CA5E4A"/>
    <w:lvl w:ilvl="0" w:tplc="B8A4EE5A">
      <w:start w:val="28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9E60851"/>
    <w:multiLevelType w:val="hybridMultilevel"/>
    <w:tmpl w:val="697AD6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hideSpellingErrors/>
  <w:hideGrammaticalError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54AD"/>
    <w:rsid w:val="000A6ECF"/>
    <w:rsid w:val="000B2AFE"/>
    <w:rsid w:val="000D699C"/>
    <w:rsid w:val="000E583B"/>
    <w:rsid w:val="0010197D"/>
    <w:rsid w:val="00171FB7"/>
    <w:rsid w:val="001F1EC3"/>
    <w:rsid w:val="001F2141"/>
    <w:rsid w:val="00264D9F"/>
    <w:rsid w:val="002D4EB8"/>
    <w:rsid w:val="002E25B0"/>
    <w:rsid w:val="003410FA"/>
    <w:rsid w:val="00387D74"/>
    <w:rsid w:val="00394E0E"/>
    <w:rsid w:val="00446AC3"/>
    <w:rsid w:val="00596F42"/>
    <w:rsid w:val="005E1890"/>
    <w:rsid w:val="00636C8D"/>
    <w:rsid w:val="00644098"/>
    <w:rsid w:val="006513DA"/>
    <w:rsid w:val="00687FCA"/>
    <w:rsid w:val="006C5D1B"/>
    <w:rsid w:val="0071335D"/>
    <w:rsid w:val="0072350D"/>
    <w:rsid w:val="00770C37"/>
    <w:rsid w:val="00826071"/>
    <w:rsid w:val="008332AA"/>
    <w:rsid w:val="00922C60"/>
    <w:rsid w:val="00973800"/>
    <w:rsid w:val="00974D03"/>
    <w:rsid w:val="00987AA1"/>
    <w:rsid w:val="009A1272"/>
    <w:rsid w:val="009B4033"/>
    <w:rsid w:val="00AC6B3E"/>
    <w:rsid w:val="00B454AD"/>
    <w:rsid w:val="00BE6D42"/>
    <w:rsid w:val="00C5085F"/>
    <w:rsid w:val="00C5520B"/>
    <w:rsid w:val="00C62914"/>
    <w:rsid w:val="00CC0AA1"/>
    <w:rsid w:val="00D0169C"/>
    <w:rsid w:val="00E01223"/>
    <w:rsid w:val="00F93D2F"/>
    <w:rsid w:val="00FE5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E5D140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7F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971</Words>
  <Characters>5535</Characters>
  <Application>Microsoft Macintosh Word</Application>
  <DocSecurity>0</DocSecurity>
  <Lines>46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6494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Minh Alexander</dc:creator>
  <cp:keywords/>
  <dc:description/>
  <cp:lastModifiedBy>Minh Alexander</cp:lastModifiedBy>
  <cp:revision>2</cp:revision>
  <dcterms:created xsi:type="dcterms:W3CDTF">2018-09-23T11:40:00Z</dcterms:created>
  <dcterms:modified xsi:type="dcterms:W3CDTF">2018-09-23T11:40:00Z</dcterms:modified>
</cp:coreProperties>
</file>