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77053D" w14:textId="68876E4A" w:rsidR="006E18A4" w:rsidRPr="00006526" w:rsidRDefault="007D3BF9" w:rsidP="002B0167">
      <w:pPr>
        <w:shd w:val="clear" w:color="auto" w:fill="FFFFFF"/>
        <w:spacing w:after="158"/>
        <w:rPr>
          <w:rFonts w:ascii="Arial" w:hAnsi="Arial" w:cs="Arial"/>
          <w:b/>
          <w:color w:val="000000"/>
          <w:sz w:val="28"/>
          <w:szCs w:val="28"/>
        </w:rPr>
      </w:pPr>
      <w:r w:rsidRPr="00006526">
        <w:rPr>
          <w:rFonts w:ascii="Arial" w:hAnsi="Arial" w:cs="Arial"/>
          <w:b/>
          <w:color w:val="000000"/>
          <w:sz w:val="28"/>
          <w:szCs w:val="28"/>
        </w:rPr>
        <w:t xml:space="preserve">Failures of whistleblowing governance which </w:t>
      </w:r>
      <w:r w:rsidR="006A7811" w:rsidRPr="00006526">
        <w:rPr>
          <w:rFonts w:ascii="Arial" w:hAnsi="Arial" w:cs="Arial"/>
          <w:b/>
          <w:color w:val="000000"/>
          <w:sz w:val="28"/>
          <w:szCs w:val="28"/>
        </w:rPr>
        <w:t xml:space="preserve">led up to the passing of the Public Interest </w:t>
      </w:r>
      <w:r w:rsidR="00DC4A54" w:rsidRPr="00006526">
        <w:rPr>
          <w:rFonts w:ascii="Arial" w:hAnsi="Arial" w:cs="Arial"/>
          <w:b/>
          <w:color w:val="000000"/>
          <w:sz w:val="28"/>
          <w:szCs w:val="28"/>
        </w:rPr>
        <w:t>Disclosure Act in 1998 included:</w:t>
      </w:r>
    </w:p>
    <w:p w14:paraId="4F256458" w14:textId="77777777" w:rsidR="00DC4A54" w:rsidRPr="00006526" w:rsidRDefault="00DC4A54" w:rsidP="002B0167">
      <w:pPr>
        <w:shd w:val="clear" w:color="auto" w:fill="FFFFFF"/>
        <w:spacing w:after="158"/>
        <w:rPr>
          <w:rFonts w:ascii="Arial" w:hAnsi="Arial" w:cs="Arial"/>
          <w:color w:val="000000"/>
          <w:sz w:val="28"/>
          <w:szCs w:val="28"/>
        </w:rPr>
      </w:pPr>
    </w:p>
    <w:p w14:paraId="348E5B72" w14:textId="4C844897" w:rsidR="00531FD4" w:rsidRPr="00006526" w:rsidRDefault="00531FD4" w:rsidP="00006526">
      <w:pPr>
        <w:pStyle w:val="p1"/>
        <w:ind w:left="720"/>
        <w:rPr>
          <w:rFonts w:ascii="Arial" w:hAnsi="Arial" w:cs="Arial"/>
          <w:sz w:val="28"/>
          <w:szCs w:val="28"/>
        </w:rPr>
      </w:pPr>
      <w:r w:rsidRPr="00006526">
        <w:rPr>
          <w:rFonts w:ascii="Arial" w:hAnsi="Arial" w:cs="Arial"/>
          <w:sz w:val="28"/>
          <w:szCs w:val="28"/>
        </w:rPr>
        <w:t>1987 - He</w:t>
      </w:r>
      <w:r w:rsidR="00774A7C" w:rsidRPr="00006526">
        <w:rPr>
          <w:rFonts w:ascii="Arial" w:hAnsi="Arial" w:cs="Arial"/>
          <w:sz w:val="28"/>
          <w:szCs w:val="28"/>
        </w:rPr>
        <w:t>rald of Free Enterprise capsized</w:t>
      </w:r>
      <w:r w:rsidRPr="00006526">
        <w:rPr>
          <w:rFonts w:ascii="Arial" w:hAnsi="Arial" w:cs="Arial"/>
          <w:sz w:val="28"/>
          <w:szCs w:val="28"/>
        </w:rPr>
        <w:t xml:space="preserve"> off </w:t>
      </w:r>
      <w:proofErr w:type="spellStart"/>
      <w:r w:rsidRPr="00006526">
        <w:rPr>
          <w:rFonts w:ascii="Arial" w:hAnsi="Arial" w:cs="Arial"/>
          <w:sz w:val="28"/>
          <w:szCs w:val="28"/>
        </w:rPr>
        <w:t>Zeebrugge</w:t>
      </w:r>
      <w:proofErr w:type="spellEnd"/>
      <w:r w:rsidRPr="00006526">
        <w:rPr>
          <w:rFonts w:ascii="Arial" w:hAnsi="Arial" w:cs="Arial"/>
          <w:sz w:val="28"/>
          <w:szCs w:val="28"/>
        </w:rPr>
        <w:t>. 193 people die</w:t>
      </w:r>
      <w:r w:rsidR="00774A7C" w:rsidRPr="00006526">
        <w:rPr>
          <w:rFonts w:ascii="Arial" w:hAnsi="Arial" w:cs="Arial"/>
          <w:sz w:val="28"/>
          <w:szCs w:val="28"/>
        </w:rPr>
        <w:t>d</w:t>
      </w:r>
      <w:r w:rsidRPr="00006526">
        <w:rPr>
          <w:rFonts w:ascii="Arial" w:hAnsi="Arial" w:cs="Arial"/>
          <w:sz w:val="28"/>
          <w:szCs w:val="28"/>
        </w:rPr>
        <w:t>. The inquiry</w:t>
      </w:r>
      <w:r w:rsidR="00006526">
        <w:rPr>
          <w:rFonts w:ascii="Arial" w:hAnsi="Arial" w:cs="Arial"/>
          <w:sz w:val="28"/>
          <w:szCs w:val="28"/>
        </w:rPr>
        <w:t xml:space="preserve"> </w:t>
      </w:r>
      <w:r w:rsidRPr="00006526">
        <w:rPr>
          <w:rFonts w:ascii="Arial" w:hAnsi="Arial" w:cs="Arial"/>
          <w:sz w:val="28"/>
          <w:szCs w:val="28"/>
        </w:rPr>
        <w:t>found that staff had warned middle management five times before the disaster about</w:t>
      </w:r>
      <w:r w:rsidR="00006526">
        <w:rPr>
          <w:rFonts w:ascii="Arial" w:hAnsi="Arial" w:cs="Arial"/>
          <w:sz w:val="28"/>
          <w:szCs w:val="28"/>
        </w:rPr>
        <w:t xml:space="preserve"> </w:t>
      </w:r>
      <w:r w:rsidRPr="00006526">
        <w:rPr>
          <w:rFonts w:ascii="Arial" w:hAnsi="Arial" w:cs="Arial"/>
          <w:sz w:val="28"/>
          <w:szCs w:val="28"/>
        </w:rPr>
        <w:t>the ferry sailing with its bow doors open</w:t>
      </w:r>
      <w:r w:rsidR="00774A7C" w:rsidRPr="00006526">
        <w:rPr>
          <w:rFonts w:ascii="Arial" w:hAnsi="Arial" w:cs="Arial"/>
          <w:sz w:val="28"/>
          <w:szCs w:val="28"/>
        </w:rPr>
        <w:t xml:space="preserve"> but </w:t>
      </w:r>
      <w:r w:rsidRPr="00006526">
        <w:rPr>
          <w:rFonts w:ascii="Arial" w:hAnsi="Arial" w:cs="Arial"/>
          <w:sz w:val="28"/>
          <w:szCs w:val="28"/>
        </w:rPr>
        <w:t>had been ignored.</w:t>
      </w:r>
    </w:p>
    <w:p w14:paraId="349B3BDD" w14:textId="77777777" w:rsidR="00D034E5" w:rsidRPr="00006526" w:rsidRDefault="00D034E5" w:rsidP="008C1B72">
      <w:pPr>
        <w:pStyle w:val="p1"/>
        <w:ind w:left="720"/>
        <w:rPr>
          <w:rFonts w:ascii="Arial" w:hAnsi="Arial" w:cs="Arial"/>
          <w:sz w:val="28"/>
          <w:szCs w:val="28"/>
        </w:rPr>
      </w:pPr>
    </w:p>
    <w:p w14:paraId="0B049A43" w14:textId="089E1BC0" w:rsidR="00FF6B99" w:rsidRPr="00006526" w:rsidRDefault="00006526" w:rsidP="008C1B72">
      <w:pPr>
        <w:pStyle w:val="p1"/>
        <w:ind w:left="720"/>
        <w:rPr>
          <w:rFonts w:ascii="Arial" w:hAnsi="Arial" w:cs="Arial"/>
          <w:sz w:val="28"/>
          <w:szCs w:val="28"/>
        </w:rPr>
      </w:pPr>
      <w:hyperlink r:id="rId5" w:history="1">
        <w:r w:rsidR="00D034E5" w:rsidRPr="00006526">
          <w:rPr>
            <w:rStyle w:val="Hyperlink"/>
            <w:rFonts w:ascii="Arial" w:hAnsi="Arial" w:cs="Arial"/>
            <w:sz w:val="28"/>
            <w:szCs w:val="28"/>
          </w:rPr>
          <w:t xml:space="preserve">Sheen Report on the loss of the Herald of Free Enterprise, Department of Transport, 1987 </w:t>
        </w:r>
      </w:hyperlink>
    </w:p>
    <w:p w14:paraId="14B8FE84" w14:textId="77777777" w:rsidR="00FF6B99" w:rsidRPr="00006526" w:rsidRDefault="00FF6B99" w:rsidP="008C1B72">
      <w:pPr>
        <w:pStyle w:val="p1"/>
        <w:ind w:left="720"/>
        <w:rPr>
          <w:rFonts w:ascii="Arial" w:hAnsi="Arial" w:cs="Arial"/>
          <w:sz w:val="28"/>
          <w:szCs w:val="28"/>
        </w:rPr>
      </w:pPr>
    </w:p>
    <w:p w14:paraId="752A0F82" w14:textId="262937C5" w:rsidR="00531FD4" w:rsidRPr="00006526" w:rsidRDefault="00531FD4" w:rsidP="00006526">
      <w:pPr>
        <w:pStyle w:val="p1"/>
        <w:ind w:left="720"/>
        <w:rPr>
          <w:rFonts w:ascii="Arial" w:hAnsi="Arial" w:cs="Arial"/>
          <w:sz w:val="28"/>
          <w:szCs w:val="28"/>
        </w:rPr>
      </w:pPr>
      <w:r w:rsidRPr="00006526">
        <w:rPr>
          <w:rFonts w:ascii="Arial" w:hAnsi="Arial" w:cs="Arial"/>
          <w:sz w:val="28"/>
          <w:szCs w:val="28"/>
        </w:rPr>
        <w:t>1988 - P</w:t>
      </w:r>
      <w:r w:rsidR="00D034E5" w:rsidRPr="00006526">
        <w:rPr>
          <w:rFonts w:ascii="Arial" w:hAnsi="Arial" w:cs="Arial"/>
          <w:sz w:val="28"/>
          <w:szCs w:val="28"/>
        </w:rPr>
        <w:t>iper Alpha oil platform exploded</w:t>
      </w:r>
      <w:r w:rsidRPr="00006526">
        <w:rPr>
          <w:rFonts w:ascii="Arial" w:hAnsi="Arial" w:cs="Arial"/>
          <w:sz w:val="28"/>
          <w:szCs w:val="28"/>
        </w:rPr>
        <w:t xml:space="preserve"> 110 miles off the coast of Scotland. 167</w:t>
      </w:r>
      <w:r w:rsidR="00006526">
        <w:rPr>
          <w:rFonts w:ascii="Arial" w:hAnsi="Arial" w:cs="Arial"/>
          <w:sz w:val="28"/>
          <w:szCs w:val="28"/>
        </w:rPr>
        <w:t xml:space="preserve"> </w:t>
      </w:r>
      <w:r w:rsidRPr="00006526">
        <w:rPr>
          <w:rFonts w:ascii="Arial" w:hAnsi="Arial" w:cs="Arial"/>
          <w:sz w:val="28"/>
          <w:szCs w:val="28"/>
        </w:rPr>
        <w:t>people die</w:t>
      </w:r>
      <w:r w:rsidR="00D034E5" w:rsidRPr="00006526">
        <w:rPr>
          <w:rFonts w:ascii="Arial" w:hAnsi="Arial" w:cs="Arial"/>
          <w:sz w:val="28"/>
          <w:szCs w:val="28"/>
        </w:rPr>
        <w:t>d</w:t>
      </w:r>
      <w:r w:rsidRPr="00006526">
        <w:rPr>
          <w:rFonts w:ascii="Arial" w:hAnsi="Arial" w:cs="Arial"/>
          <w:sz w:val="28"/>
          <w:szCs w:val="28"/>
        </w:rPr>
        <w:t>. The inquiry found that workers did not want to put their jobs in jeopardy</w:t>
      </w:r>
      <w:r w:rsidR="00006526">
        <w:rPr>
          <w:rFonts w:ascii="Arial" w:hAnsi="Arial" w:cs="Arial"/>
          <w:sz w:val="28"/>
          <w:szCs w:val="28"/>
        </w:rPr>
        <w:t xml:space="preserve"> </w:t>
      </w:r>
      <w:r w:rsidRPr="00006526">
        <w:rPr>
          <w:rFonts w:ascii="Arial" w:hAnsi="Arial" w:cs="Arial"/>
          <w:sz w:val="28"/>
          <w:szCs w:val="28"/>
        </w:rPr>
        <w:t xml:space="preserve">through raising a safety issue which might embarrass management. </w:t>
      </w:r>
    </w:p>
    <w:p w14:paraId="24DC16EF" w14:textId="3B3E0408" w:rsidR="006518A3" w:rsidRPr="00006526" w:rsidRDefault="00006526" w:rsidP="008C1B72">
      <w:pPr>
        <w:pStyle w:val="p1"/>
        <w:ind w:left="720"/>
        <w:rPr>
          <w:rFonts w:ascii="Arial" w:hAnsi="Arial" w:cs="Arial"/>
          <w:sz w:val="28"/>
          <w:szCs w:val="28"/>
        </w:rPr>
      </w:pPr>
      <w:hyperlink r:id="rId6" w:history="1">
        <w:r w:rsidR="006518A3" w:rsidRPr="00006526">
          <w:rPr>
            <w:rStyle w:val="Hyperlink"/>
            <w:rFonts w:ascii="Arial" w:hAnsi="Arial" w:cs="Arial"/>
            <w:sz w:val="28"/>
            <w:szCs w:val="28"/>
          </w:rPr>
          <w:t xml:space="preserve">Report of the Public Inquiry into the Piper Alpha Disaster, Department of Energy, November 1990. Cm 1310 </w:t>
        </w:r>
      </w:hyperlink>
    </w:p>
    <w:p w14:paraId="7889CB95" w14:textId="77777777" w:rsidR="006518A3" w:rsidRPr="00006526" w:rsidRDefault="006518A3" w:rsidP="008C1B72">
      <w:pPr>
        <w:pStyle w:val="p1"/>
        <w:ind w:left="720"/>
        <w:rPr>
          <w:rFonts w:ascii="Arial" w:hAnsi="Arial" w:cs="Arial"/>
          <w:sz w:val="28"/>
          <w:szCs w:val="28"/>
        </w:rPr>
      </w:pPr>
    </w:p>
    <w:p w14:paraId="1BDC8BDB" w14:textId="77777777" w:rsidR="00D034E5" w:rsidRPr="00006526" w:rsidRDefault="00D034E5" w:rsidP="00531FD4">
      <w:pPr>
        <w:pStyle w:val="p1"/>
        <w:rPr>
          <w:rFonts w:ascii="Arial" w:hAnsi="Arial" w:cs="Arial"/>
          <w:sz w:val="28"/>
          <w:szCs w:val="28"/>
        </w:rPr>
      </w:pPr>
    </w:p>
    <w:p w14:paraId="7054F39A" w14:textId="734CCE27" w:rsidR="009D2D6E" w:rsidRPr="00006526" w:rsidRDefault="00531FD4" w:rsidP="00006526">
      <w:pPr>
        <w:pStyle w:val="p1"/>
        <w:ind w:left="720"/>
        <w:rPr>
          <w:rStyle w:val="s1"/>
          <w:rFonts w:ascii="Arial" w:hAnsi="Arial" w:cs="Arial"/>
          <w:sz w:val="28"/>
          <w:szCs w:val="28"/>
        </w:rPr>
      </w:pPr>
      <w:r w:rsidRPr="00006526">
        <w:rPr>
          <w:rFonts w:ascii="Arial" w:hAnsi="Arial" w:cs="Arial"/>
          <w:sz w:val="28"/>
          <w:szCs w:val="28"/>
        </w:rPr>
        <w:t>1988 - Clapham rail crash. 35 people die</w:t>
      </w:r>
      <w:r w:rsidR="006518A3" w:rsidRPr="00006526">
        <w:rPr>
          <w:rFonts w:ascii="Arial" w:hAnsi="Arial" w:cs="Arial"/>
          <w:sz w:val="28"/>
          <w:szCs w:val="28"/>
        </w:rPr>
        <w:t>d</w:t>
      </w:r>
      <w:r w:rsidRPr="00006526">
        <w:rPr>
          <w:rFonts w:ascii="Arial" w:hAnsi="Arial" w:cs="Arial"/>
          <w:sz w:val="28"/>
          <w:szCs w:val="28"/>
        </w:rPr>
        <w:t>. The inquiry found that a supervisor had</w:t>
      </w:r>
      <w:r w:rsidR="00006526">
        <w:rPr>
          <w:rFonts w:ascii="Arial" w:hAnsi="Arial" w:cs="Arial"/>
          <w:sz w:val="28"/>
          <w:szCs w:val="28"/>
        </w:rPr>
        <w:t xml:space="preserve"> </w:t>
      </w:r>
      <w:r w:rsidRPr="00006526">
        <w:rPr>
          <w:rFonts w:ascii="Arial" w:hAnsi="Arial" w:cs="Arial"/>
          <w:sz w:val="28"/>
          <w:szCs w:val="28"/>
        </w:rPr>
        <w:t>noticed the loose wiring a few months earlier but did nothing because he did not want</w:t>
      </w:r>
      <w:r w:rsidR="00006526">
        <w:rPr>
          <w:rFonts w:ascii="Arial" w:hAnsi="Arial" w:cs="Arial"/>
          <w:sz w:val="28"/>
          <w:szCs w:val="28"/>
        </w:rPr>
        <w:t xml:space="preserve"> </w:t>
      </w:r>
      <w:r w:rsidRPr="00006526">
        <w:rPr>
          <w:rStyle w:val="s1"/>
          <w:rFonts w:ascii="Arial" w:hAnsi="Arial" w:cs="Arial"/>
          <w:sz w:val="28"/>
          <w:szCs w:val="28"/>
        </w:rPr>
        <w:t xml:space="preserve">to "rock the boat". </w:t>
      </w:r>
    </w:p>
    <w:p w14:paraId="09B28D62" w14:textId="77777777" w:rsidR="009D2D6E" w:rsidRPr="00006526" w:rsidRDefault="009D2D6E" w:rsidP="008C1B72">
      <w:pPr>
        <w:pStyle w:val="p2"/>
        <w:ind w:left="720"/>
        <w:rPr>
          <w:rStyle w:val="s1"/>
          <w:rFonts w:ascii="Arial" w:hAnsi="Arial" w:cs="Arial"/>
          <w:sz w:val="28"/>
          <w:szCs w:val="28"/>
        </w:rPr>
      </w:pPr>
    </w:p>
    <w:p w14:paraId="7B0A3F0B" w14:textId="01560388" w:rsidR="000E6219" w:rsidRPr="00006526" w:rsidRDefault="00006526" w:rsidP="008C1B72">
      <w:pPr>
        <w:pStyle w:val="p2"/>
        <w:ind w:left="720"/>
        <w:rPr>
          <w:rFonts w:ascii="Arial" w:hAnsi="Arial" w:cs="Arial"/>
          <w:sz w:val="28"/>
          <w:szCs w:val="28"/>
        </w:rPr>
      </w:pPr>
      <w:hyperlink r:id="rId7" w:history="1">
        <w:r w:rsidR="00633222" w:rsidRPr="00006526">
          <w:rPr>
            <w:rStyle w:val="Hyperlink"/>
            <w:rFonts w:ascii="Arial" w:hAnsi="Arial" w:cs="Arial"/>
            <w:sz w:val="28"/>
            <w:szCs w:val="28"/>
          </w:rPr>
          <w:t xml:space="preserve">Hidden Report of the Investigation into the Clapham Junction Railway Accident, Department of Transport, 1989, Cm 820  </w:t>
        </w:r>
      </w:hyperlink>
    </w:p>
    <w:p w14:paraId="2E3C7162" w14:textId="77777777" w:rsidR="000E6219" w:rsidRPr="00006526" w:rsidRDefault="000E6219" w:rsidP="009D2D6E">
      <w:pPr>
        <w:pStyle w:val="p2"/>
        <w:rPr>
          <w:rFonts w:ascii="Arial" w:hAnsi="Arial" w:cs="Arial"/>
          <w:sz w:val="28"/>
          <w:szCs w:val="28"/>
        </w:rPr>
      </w:pPr>
    </w:p>
    <w:p w14:paraId="08216185" w14:textId="77777777" w:rsidR="00F32799" w:rsidRPr="00006526" w:rsidRDefault="00F32799" w:rsidP="00531FD4">
      <w:pPr>
        <w:pStyle w:val="p1"/>
        <w:rPr>
          <w:rFonts w:ascii="Arial" w:hAnsi="Arial" w:cs="Arial"/>
          <w:sz w:val="28"/>
          <w:szCs w:val="28"/>
        </w:rPr>
      </w:pPr>
    </w:p>
    <w:p w14:paraId="1060691D" w14:textId="64EE5B1F" w:rsidR="00531FD4" w:rsidRPr="00006526" w:rsidRDefault="00531FD4" w:rsidP="00006526">
      <w:pPr>
        <w:pStyle w:val="p1"/>
        <w:ind w:left="720"/>
        <w:rPr>
          <w:rFonts w:ascii="Arial" w:hAnsi="Arial" w:cs="Arial"/>
          <w:sz w:val="28"/>
          <w:szCs w:val="28"/>
        </w:rPr>
      </w:pPr>
      <w:r w:rsidRPr="00006526">
        <w:rPr>
          <w:rFonts w:ascii="Arial" w:hAnsi="Arial" w:cs="Arial"/>
          <w:sz w:val="28"/>
          <w:szCs w:val="28"/>
        </w:rPr>
        <w:t>1991 - BCCI collapse. The Bank of Credit and Commerce International closed as a</w:t>
      </w:r>
      <w:r w:rsidR="00006526">
        <w:rPr>
          <w:rFonts w:ascii="Arial" w:hAnsi="Arial" w:cs="Arial"/>
          <w:sz w:val="28"/>
          <w:szCs w:val="28"/>
        </w:rPr>
        <w:t xml:space="preserve"> </w:t>
      </w:r>
      <w:r w:rsidRPr="00006526">
        <w:rPr>
          <w:rFonts w:ascii="Arial" w:hAnsi="Arial" w:cs="Arial"/>
          <w:sz w:val="28"/>
          <w:szCs w:val="28"/>
        </w:rPr>
        <w:t xml:space="preserve">result of a </w:t>
      </w:r>
      <w:proofErr w:type="gramStart"/>
      <w:r w:rsidRPr="00006526">
        <w:rPr>
          <w:rFonts w:ascii="Arial" w:hAnsi="Arial" w:cs="Arial"/>
          <w:sz w:val="28"/>
          <w:szCs w:val="28"/>
        </w:rPr>
        <w:t>19 year old</w:t>
      </w:r>
      <w:proofErr w:type="gramEnd"/>
      <w:r w:rsidRPr="00006526">
        <w:rPr>
          <w:rFonts w:ascii="Arial" w:hAnsi="Arial" w:cs="Arial"/>
          <w:sz w:val="28"/>
          <w:szCs w:val="28"/>
        </w:rPr>
        <w:t xml:space="preserve"> fraud causing estimated losses of over £2 billion world-wide.</w:t>
      </w:r>
      <w:r w:rsidR="00006526">
        <w:rPr>
          <w:rFonts w:ascii="Arial" w:hAnsi="Arial" w:cs="Arial"/>
          <w:sz w:val="28"/>
          <w:szCs w:val="28"/>
        </w:rPr>
        <w:t xml:space="preserve"> </w:t>
      </w:r>
      <w:r w:rsidRPr="00006526">
        <w:rPr>
          <w:rFonts w:ascii="Arial" w:hAnsi="Arial" w:cs="Arial"/>
          <w:sz w:val="28"/>
          <w:szCs w:val="28"/>
        </w:rPr>
        <w:t>The inquiry found that BCCI had an "autocratic" environment in which no-one dared</w:t>
      </w:r>
    </w:p>
    <w:p w14:paraId="53F576B5" w14:textId="77777777" w:rsidR="00D30F83" w:rsidRPr="00006526" w:rsidRDefault="00531FD4" w:rsidP="008C1B72">
      <w:pPr>
        <w:pStyle w:val="p2"/>
        <w:ind w:left="720"/>
        <w:rPr>
          <w:rStyle w:val="s1"/>
          <w:rFonts w:ascii="Arial" w:hAnsi="Arial" w:cs="Arial"/>
          <w:sz w:val="28"/>
          <w:szCs w:val="28"/>
        </w:rPr>
      </w:pPr>
      <w:r w:rsidRPr="00006526">
        <w:rPr>
          <w:rStyle w:val="s1"/>
          <w:rFonts w:ascii="Arial" w:hAnsi="Arial" w:cs="Arial"/>
          <w:sz w:val="28"/>
          <w:szCs w:val="28"/>
        </w:rPr>
        <w:t xml:space="preserve">to speak up. </w:t>
      </w:r>
    </w:p>
    <w:p w14:paraId="1687C79C" w14:textId="77777777" w:rsidR="00D30F83" w:rsidRPr="00006526" w:rsidRDefault="00D30F83" w:rsidP="008C1B72">
      <w:pPr>
        <w:pStyle w:val="p2"/>
        <w:ind w:left="720"/>
        <w:rPr>
          <w:rStyle w:val="s1"/>
          <w:rFonts w:ascii="Arial" w:hAnsi="Arial" w:cs="Arial"/>
          <w:sz w:val="28"/>
          <w:szCs w:val="28"/>
        </w:rPr>
      </w:pPr>
    </w:p>
    <w:p w14:paraId="5DBCDA60" w14:textId="04EC17AD" w:rsidR="00D30F83" w:rsidRPr="00006526" w:rsidRDefault="00006526" w:rsidP="008C1B72">
      <w:pPr>
        <w:pStyle w:val="p2"/>
        <w:ind w:left="720"/>
        <w:rPr>
          <w:rStyle w:val="s1"/>
          <w:rFonts w:ascii="Arial" w:hAnsi="Arial" w:cs="Arial"/>
          <w:sz w:val="28"/>
          <w:szCs w:val="28"/>
        </w:rPr>
      </w:pPr>
      <w:hyperlink r:id="rId8" w:history="1">
        <w:r w:rsidR="009D2D6E" w:rsidRPr="00006526">
          <w:rPr>
            <w:rStyle w:val="Hyperlink"/>
            <w:rFonts w:ascii="Arial" w:hAnsi="Arial" w:cs="Arial"/>
            <w:sz w:val="28"/>
            <w:szCs w:val="28"/>
          </w:rPr>
          <w:t xml:space="preserve">Bingham Report on the Supervision of the Bank of Credit and Commerce International, HC 198 1992/93 </w:t>
        </w:r>
      </w:hyperlink>
    </w:p>
    <w:p w14:paraId="440A5A86" w14:textId="77777777" w:rsidR="009D2D6E" w:rsidRPr="00006526" w:rsidRDefault="009D2D6E" w:rsidP="008C1B72">
      <w:pPr>
        <w:pStyle w:val="p2"/>
        <w:ind w:left="720"/>
        <w:rPr>
          <w:rStyle w:val="s1"/>
          <w:rFonts w:ascii="Arial" w:hAnsi="Arial" w:cs="Arial"/>
          <w:sz w:val="28"/>
          <w:szCs w:val="28"/>
        </w:rPr>
      </w:pPr>
    </w:p>
    <w:p w14:paraId="31127E9A" w14:textId="77777777" w:rsidR="00D30F83" w:rsidRPr="00006526" w:rsidRDefault="00D30F83" w:rsidP="00531FD4">
      <w:pPr>
        <w:pStyle w:val="p2"/>
        <w:rPr>
          <w:rFonts w:ascii="Arial" w:hAnsi="Arial" w:cs="Arial"/>
          <w:sz w:val="28"/>
          <w:szCs w:val="28"/>
        </w:rPr>
      </w:pPr>
    </w:p>
    <w:p w14:paraId="75CF1634" w14:textId="16748BE7" w:rsidR="00D30F83" w:rsidRPr="00006526" w:rsidRDefault="00531FD4" w:rsidP="00006526">
      <w:pPr>
        <w:pStyle w:val="p1"/>
        <w:ind w:left="720"/>
        <w:rPr>
          <w:rStyle w:val="s1"/>
          <w:rFonts w:ascii="Arial" w:hAnsi="Arial" w:cs="Arial"/>
          <w:sz w:val="28"/>
          <w:szCs w:val="28"/>
        </w:rPr>
      </w:pPr>
      <w:r w:rsidRPr="00006526">
        <w:rPr>
          <w:rFonts w:ascii="Arial" w:hAnsi="Arial" w:cs="Arial"/>
          <w:sz w:val="28"/>
          <w:szCs w:val="28"/>
        </w:rPr>
        <w:t xml:space="preserve">1992 - Ashworth Hospital scandal. The inquiry into a brutal </w:t>
      </w:r>
      <w:proofErr w:type="gramStart"/>
      <w:r w:rsidRPr="00006526">
        <w:rPr>
          <w:rFonts w:ascii="Arial" w:hAnsi="Arial" w:cs="Arial"/>
          <w:sz w:val="28"/>
          <w:szCs w:val="28"/>
        </w:rPr>
        <w:t>three year</w:t>
      </w:r>
      <w:proofErr w:type="gramEnd"/>
      <w:r w:rsidRPr="00006526">
        <w:rPr>
          <w:rFonts w:ascii="Arial" w:hAnsi="Arial" w:cs="Arial"/>
          <w:sz w:val="28"/>
          <w:szCs w:val="28"/>
        </w:rPr>
        <w:t xml:space="preserve"> regime of</w:t>
      </w:r>
      <w:r w:rsidR="00006526">
        <w:rPr>
          <w:rFonts w:ascii="Arial" w:hAnsi="Arial" w:cs="Arial"/>
          <w:sz w:val="28"/>
          <w:szCs w:val="28"/>
        </w:rPr>
        <w:t xml:space="preserve"> </w:t>
      </w:r>
      <w:r w:rsidRPr="00006526">
        <w:rPr>
          <w:rFonts w:ascii="Arial" w:hAnsi="Arial" w:cs="Arial"/>
          <w:sz w:val="28"/>
          <w:szCs w:val="28"/>
        </w:rPr>
        <w:t>physical and mental abuse at a special hospital found that the few staff who had been</w:t>
      </w:r>
      <w:r w:rsidR="00006526">
        <w:rPr>
          <w:rFonts w:ascii="Arial" w:hAnsi="Arial" w:cs="Arial"/>
          <w:sz w:val="28"/>
          <w:szCs w:val="28"/>
        </w:rPr>
        <w:t xml:space="preserve"> </w:t>
      </w:r>
      <w:r w:rsidRPr="00006526">
        <w:rPr>
          <w:rFonts w:ascii="Arial" w:hAnsi="Arial" w:cs="Arial"/>
          <w:sz w:val="28"/>
          <w:szCs w:val="28"/>
        </w:rPr>
        <w:t>brave enough to speak out were attacked, received death threats and their property</w:t>
      </w:r>
      <w:r w:rsidR="00006526">
        <w:rPr>
          <w:rFonts w:ascii="Arial" w:hAnsi="Arial" w:cs="Arial"/>
          <w:sz w:val="28"/>
          <w:szCs w:val="28"/>
        </w:rPr>
        <w:t xml:space="preserve"> </w:t>
      </w:r>
      <w:r w:rsidRPr="00006526">
        <w:rPr>
          <w:rStyle w:val="s1"/>
          <w:rFonts w:ascii="Arial" w:hAnsi="Arial" w:cs="Arial"/>
          <w:sz w:val="28"/>
          <w:szCs w:val="28"/>
        </w:rPr>
        <w:t xml:space="preserve">vandalised. </w:t>
      </w:r>
    </w:p>
    <w:p w14:paraId="31BDB4EA" w14:textId="77777777" w:rsidR="00276FF2" w:rsidRPr="00006526" w:rsidRDefault="00276FF2" w:rsidP="008C1B72">
      <w:pPr>
        <w:pStyle w:val="p2"/>
        <w:ind w:left="720"/>
        <w:rPr>
          <w:rFonts w:ascii="Arial" w:hAnsi="Arial" w:cs="Arial"/>
          <w:sz w:val="28"/>
          <w:szCs w:val="28"/>
        </w:rPr>
      </w:pPr>
    </w:p>
    <w:p w14:paraId="55D24CF9" w14:textId="0A8DFE4D" w:rsidR="00276FF2" w:rsidRPr="00006526" w:rsidRDefault="00006526" w:rsidP="008C1B72">
      <w:pPr>
        <w:pStyle w:val="p2"/>
        <w:ind w:left="720"/>
        <w:rPr>
          <w:rFonts w:ascii="Arial" w:hAnsi="Arial" w:cs="Arial"/>
          <w:sz w:val="28"/>
          <w:szCs w:val="28"/>
        </w:rPr>
      </w:pPr>
      <w:hyperlink r:id="rId9" w:history="1">
        <w:proofErr w:type="spellStart"/>
        <w:r w:rsidR="00276FF2" w:rsidRPr="00006526">
          <w:rPr>
            <w:rStyle w:val="Hyperlink"/>
            <w:rFonts w:ascii="Arial" w:hAnsi="Arial" w:cs="Arial"/>
            <w:sz w:val="28"/>
            <w:szCs w:val="28"/>
          </w:rPr>
          <w:t>Blom</w:t>
        </w:r>
        <w:proofErr w:type="spellEnd"/>
        <w:r w:rsidR="00276FF2" w:rsidRPr="00006526">
          <w:rPr>
            <w:rStyle w:val="Hyperlink"/>
            <w:rFonts w:ascii="Arial" w:hAnsi="Arial" w:cs="Arial"/>
            <w:sz w:val="28"/>
            <w:szCs w:val="28"/>
          </w:rPr>
          <w:t xml:space="preserve">-Cooper Report on Complaints about Ashworth Hospital, Department of Health, 1992, Cm 2028 </w:t>
        </w:r>
      </w:hyperlink>
    </w:p>
    <w:p w14:paraId="274978C5" w14:textId="77777777" w:rsidR="00276FF2" w:rsidRPr="00006526" w:rsidRDefault="00276FF2" w:rsidP="008C1B72">
      <w:pPr>
        <w:pStyle w:val="p2"/>
        <w:ind w:left="720"/>
        <w:rPr>
          <w:rFonts w:ascii="Arial" w:hAnsi="Arial" w:cs="Arial"/>
          <w:sz w:val="28"/>
          <w:szCs w:val="28"/>
        </w:rPr>
      </w:pPr>
    </w:p>
    <w:p w14:paraId="727EAD53" w14:textId="77777777" w:rsidR="00D30F83" w:rsidRPr="00006526" w:rsidRDefault="00D30F83" w:rsidP="008C1B72">
      <w:pPr>
        <w:pStyle w:val="p1"/>
        <w:ind w:left="720"/>
        <w:rPr>
          <w:rFonts w:ascii="Arial" w:hAnsi="Arial" w:cs="Arial"/>
          <w:sz w:val="28"/>
          <w:szCs w:val="28"/>
        </w:rPr>
      </w:pPr>
    </w:p>
    <w:p w14:paraId="0826F9E7" w14:textId="4EB5D9EE" w:rsidR="00D30F83" w:rsidRPr="00006526" w:rsidRDefault="00531FD4" w:rsidP="00006526">
      <w:pPr>
        <w:pStyle w:val="p1"/>
        <w:ind w:left="720"/>
        <w:rPr>
          <w:rStyle w:val="s1"/>
          <w:rFonts w:ascii="Arial" w:hAnsi="Arial" w:cs="Arial"/>
          <w:sz w:val="28"/>
          <w:szCs w:val="28"/>
        </w:rPr>
      </w:pPr>
      <w:r w:rsidRPr="00006526">
        <w:rPr>
          <w:rFonts w:ascii="Arial" w:hAnsi="Arial" w:cs="Arial"/>
          <w:sz w:val="28"/>
          <w:szCs w:val="28"/>
        </w:rPr>
        <w:t>1993 - Cancer misdiagnosis. 2,000 bone tumour cases had to be re-examined after an</w:t>
      </w:r>
      <w:r w:rsidR="00006526">
        <w:rPr>
          <w:rFonts w:ascii="Arial" w:hAnsi="Arial" w:cs="Arial"/>
          <w:sz w:val="28"/>
          <w:szCs w:val="28"/>
        </w:rPr>
        <w:t xml:space="preserve"> </w:t>
      </w:r>
      <w:r w:rsidRPr="00006526">
        <w:rPr>
          <w:rFonts w:ascii="Arial" w:hAnsi="Arial" w:cs="Arial"/>
          <w:sz w:val="28"/>
          <w:szCs w:val="28"/>
        </w:rPr>
        <w:t xml:space="preserve">inquiry discovered that a senior pathologist at Birmingham's Royal </w:t>
      </w:r>
      <w:proofErr w:type="spellStart"/>
      <w:r w:rsidRPr="00006526">
        <w:rPr>
          <w:rFonts w:ascii="Arial" w:hAnsi="Arial" w:cs="Arial"/>
          <w:sz w:val="28"/>
          <w:szCs w:val="28"/>
        </w:rPr>
        <w:t>Orthpaedic</w:t>
      </w:r>
      <w:proofErr w:type="spellEnd"/>
      <w:r w:rsidR="00006526">
        <w:rPr>
          <w:rFonts w:ascii="Arial" w:hAnsi="Arial" w:cs="Arial"/>
          <w:sz w:val="28"/>
          <w:szCs w:val="28"/>
        </w:rPr>
        <w:t xml:space="preserve"> </w:t>
      </w:r>
      <w:r w:rsidRPr="00006526">
        <w:rPr>
          <w:rFonts w:ascii="Arial" w:hAnsi="Arial" w:cs="Arial"/>
          <w:sz w:val="28"/>
          <w:szCs w:val="28"/>
        </w:rPr>
        <w:t>Hospital had misdiagnosed 42 cancer cases. Two consultants had expressed doubts</w:t>
      </w:r>
      <w:r w:rsidR="00006526">
        <w:rPr>
          <w:rFonts w:ascii="Arial" w:hAnsi="Arial" w:cs="Arial"/>
          <w:sz w:val="28"/>
          <w:szCs w:val="28"/>
        </w:rPr>
        <w:t xml:space="preserve"> </w:t>
      </w:r>
      <w:r w:rsidRPr="00006526">
        <w:rPr>
          <w:rFonts w:ascii="Arial" w:hAnsi="Arial" w:cs="Arial"/>
          <w:sz w:val="28"/>
          <w:szCs w:val="28"/>
        </w:rPr>
        <w:t>over the diagnoses over several years, but they had failed to speak up through official</w:t>
      </w:r>
      <w:r w:rsidR="00006526">
        <w:rPr>
          <w:rFonts w:ascii="Arial" w:hAnsi="Arial" w:cs="Arial"/>
          <w:sz w:val="28"/>
          <w:szCs w:val="28"/>
        </w:rPr>
        <w:t xml:space="preserve"> </w:t>
      </w:r>
      <w:r w:rsidRPr="00006526">
        <w:rPr>
          <w:rStyle w:val="s1"/>
          <w:rFonts w:ascii="Arial" w:hAnsi="Arial" w:cs="Arial"/>
          <w:sz w:val="28"/>
          <w:szCs w:val="28"/>
        </w:rPr>
        <w:t xml:space="preserve">channels. </w:t>
      </w:r>
    </w:p>
    <w:p w14:paraId="386CF4D5" w14:textId="77777777" w:rsidR="00D30F83" w:rsidRPr="00006526" w:rsidRDefault="00D30F83" w:rsidP="00531FD4">
      <w:pPr>
        <w:pStyle w:val="p2"/>
        <w:rPr>
          <w:rStyle w:val="s1"/>
          <w:rFonts w:ascii="Arial" w:hAnsi="Arial" w:cs="Arial"/>
          <w:sz w:val="28"/>
          <w:szCs w:val="28"/>
        </w:rPr>
      </w:pPr>
    </w:p>
    <w:p w14:paraId="7CED9A72" w14:textId="777DEC33" w:rsidR="00830915" w:rsidRPr="00006526" w:rsidRDefault="00006526" w:rsidP="008C1B72">
      <w:pPr>
        <w:ind w:left="720"/>
        <w:rPr>
          <w:rFonts w:ascii="Arial" w:hAnsi="Arial" w:cs="Arial"/>
          <w:sz w:val="28"/>
          <w:szCs w:val="28"/>
        </w:rPr>
      </w:pPr>
      <w:hyperlink r:id="rId10" w:history="1">
        <w:r w:rsidR="00830915" w:rsidRPr="00006526">
          <w:rPr>
            <w:rStyle w:val="Hyperlink"/>
            <w:rFonts w:ascii="Arial" w:hAnsi="Arial" w:cs="Arial"/>
            <w:sz w:val="28"/>
            <w:szCs w:val="28"/>
          </w:rPr>
          <w:t xml:space="preserve">Report on the errors in pathological diagnosis provided to the bone tumour service, Royal Orthopaedic Hospital 1985-1993, South Birmingham Health Authority, 1993   </w:t>
        </w:r>
      </w:hyperlink>
    </w:p>
    <w:p w14:paraId="7074BBCF" w14:textId="77777777" w:rsidR="00830915" w:rsidRPr="00006526" w:rsidRDefault="00830915" w:rsidP="008C1B72">
      <w:pPr>
        <w:pStyle w:val="p2"/>
        <w:ind w:left="720"/>
        <w:rPr>
          <w:rFonts w:ascii="Arial" w:hAnsi="Arial" w:cs="Arial"/>
          <w:sz w:val="28"/>
          <w:szCs w:val="28"/>
        </w:rPr>
      </w:pPr>
    </w:p>
    <w:p w14:paraId="37A85160" w14:textId="493D5897" w:rsidR="00B8685B" w:rsidRPr="00006526" w:rsidRDefault="00B8685B" w:rsidP="008C1B72">
      <w:pPr>
        <w:pStyle w:val="p2"/>
        <w:ind w:left="720"/>
        <w:rPr>
          <w:rFonts w:ascii="Arial" w:hAnsi="Arial" w:cs="Arial"/>
          <w:sz w:val="28"/>
          <w:szCs w:val="28"/>
        </w:rPr>
      </w:pPr>
      <w:r w:rsidRPr="00006526">
        <w:rPr>
          <w:rFonts w:ascii="Arial" w:hAnsi="Arial" w:cs="Arial"/>
          <w:sz w:val="28"/>
          <w:szCs w:val="28"/>
        </w:rPr>
        <w:t xml:space="preserve">1996 The </w:t>
      </w:r>
      <w:hyperlink r:id="rId11" w:history="1">
        <w:r w:rsidR="00DB78DE" w:rsidRPr="00006526">
          <w:rPr>
            <w:rStyle w:val="Hyperlink"/>
            <w:rFonts w:ascii="Arial" w:hAnsi="Arial" w:cs="Arial"/>
            <w:sz w:val="28"/>
            <w:szCs w:val="28"/>
          </w:rPr>
          <w:t>Scott report</w:t>
        </w:r>
      </w:hyperlink>
      <w:r w:rsidR="00DB78DE" w:rsidRPr="00006526">
        <w:rPr>
          <w:rFonts w:ascii="Arial" w:hAnsi="Arial" w:cs="Arial"/>
          <w:sz w:val="28"/>
          <w:szCs w:val="28"/>
        </w:rPr>
        <w:t xml:space="preserve"> </w:t>
      </w:r>
      <w:r w:rsidRPr="00006526">
        <w:rPr>
          <w:rFonts w:ascii="Arial" w:hAnsi="Arial" w:cs="Arial"/>
          <w:sz w:val="28"/>
          <w:szCs w:val="28"/>
        </w:rPr>
        <w:t>into the Arms to Iraq affair revealed that a Matrix Churchill employee wrote to the government to raise concerns but that this was not acted upon by civil servants.</w:t>
      </w:r>
    </w:p>
    <w:p w14:paraId="4F469675" w14:textId="77777777" w:rsidR="00B8685B" w:rsidRPr="00006526" w:rsidRDefault="00B8685B" w:rsidP="008C1B72">
      <w:pPr>
        <w:pStyle w:val="p2"/>
        <w:ind w:left="720"/>
        <w:rPr>
          <w:rFonts w:ascii="Arial" w:hAnsi="Arial" w:cs="Arial"/>
          <w:sz w:val="28"/>
          <w:szCs w:val="28"/>
        </w:rPr>
      </w:pPr>
    </w:p>
    <w:p w14:paraId="3D749AA8" w14:textId="422A108A" w:rsidR="00B8685B" w:rsidRPr="00006526" w:rsidRDefault="00006526" w:rsidP="008C1B72">
      <w:pPr>
        <w:pStyle w:val="p2"/>
        <w:ind w:left="720"/>
        <w:rPr>
          <w:rFonts w:ascii="Arial" w:hAnsi="Arial" w:cs="Arial"/>
          <w:sz w:val="28"/>
          <w:szCs w:val="28"/>
        </w:rPr>
      </w:pPr>
      <w:hyperlink r:id="rId12" w:history="1">
        <w:r w:rsidR="00DB78DE" w:rsidRPr="00006526">
          <w:rPr>
            <w:rStyle w:val="Hyperlink"/>
            <w:rFonts w:ascii="Arial" w:hAnsi="Arial" w:cs="Arial"/>
            <w:sz w:val="28"/>
            <w:szCs w:val="28"/>
          </w:rPr>
          <w:t xml:space="preserve">The Matrix Churchill </w:t>
        </w:r>
        <w:proofErr w:type="spellStart"/>
        <w:r w:rsidR="00DB78DE" w:rsidRPr="00006526">
          <w:rPr>
            <w:rStyle w:val="Hyperlink"/>
            <w:rFonts w:ascii="Arial" w:hAnsi="Arial" w:cs="Arial"/>
            <w:sz w:val="28"/>
            <w:szCs w:val="28"/>
          </w:rPr>
          <w:t>whistleblower</w:t>
        </w:r>
        <w:proofErr w:type="spellEnd"/>
      </w:hyperlink>
    </w:p>
    <w:p w14:paraId="2BD89501" w14:textId="77777777" w:rsidR="00DB78DE" w:rsidRPr="00006526" w:rsidRDefault="00DB78DE" w:rsidP="00276FF2">
      <w:pPr>
        <w:pStyle w:val="p2"/>
        <w:rPr>
          <w:rFonts w:ascii="Arial" w:hAnsi="Arial" w:cs="Arial"/>
          <w:sz w:val="28"/>
          <w:szCs w:val="28"/>
        </w:rPr>
      </w:pPr>
    </w:p>
    <w:p w14:paraId="036C3756" w14:textId="40DF4316" w:rsidR="002E1525" w:rsidRPr="00006526" w:rsidRDefault="002E1525" w:rsidP="002B0167">
      <w:pPr>
        <w:shd w:val="clear" w:color="auto" w:fill="FFFFFF"/>
        <w:spacing w:after="158"/>
        <w:rPr>
          <w:rFonts w:ascii="Arial" w:hAnsi="Arial" w:cs="Arial"/>
          <w:color w:val="000000"/>
          <w:sz w:val="28"/>
          <w:szCs w:val="28"/>
        </w:rPr>
      </w:pPr>
    </w:p>
    <w:p w14:paraId="6663A0A4" w14:textId="3E1036BE" w:rsidR="009A15B6" w:rsidRPr="00006526" w:rsidRDefault="009A15B6" w:rsidP="002B0167">
      <w:pPr>
        <w:shd w:val="clear" w:color="auto" w:fill="FFFFFF"/>
        <w:spacing w:after="158"/>
        <w:rPr>
          <w:rFonts w:ascii="Arial" w:hAnsi="Arial" w:cs="Arial"/>
          <w:b/>
          <w:color w:val="000000"/>
          <w:sz w:val="28"/>
          <w:szCs w:val="28"/>
        </w:rPr>
      </w:pPr>
      <w:r w:rsidRPr="00006526">
        <w:rPr>
          <w:rFonts w:ascii="Arial" w:hAnsi="Arial" w:cs="Arial"/>
          <w:b/>
          <w:color w:val="000000"/>
          <w:sz w:val="28"/>
          <w:szCs w:val="28"/>
        </w:rPr>
        <w:t>Since PIDA was passed, the following well known failures of whistleblowing governance have occurred:</w:t>
      </w:r>
    </w:p>
    <w:p w14:paraId="36B46893" w14:textId="77777777" w:rsidR="00215EC0" w:rsidRPr="00006526" w:rsidRDefault="00215EC0" w:rsidP="002B0167">
      <w:pPr>
        <w:shd w:val="clear" w:color="auto" w:fill="FFFFFF"/>
        <w:spacing w:after="158"/>
        <w:rPr>
          <w:rFonts w:ascii="Arial" w:hAnsi="Arial" w:cs="Arial"/>
          <w:b/>
          <w:color w:val="000000"/>
          <w:sz w:val="28"/>
          <w:szCs w:val="28"/>
        </w:rPr>
      </w:pPr>
    </w:p>
    <w:p w14:paraId="421CA6FE" w14:textId="31178801" w:rsidR="00215EC0" w:rsidRPr="00006526" w:rsidRDefault="00215EC0" w:rsidP="002B0167">
      <w:pPr>
        <w:shd w:val="clear" w:color="auto" w:fill="FFFFFF"/>
        <w:spacing w:after="158"/>
        <w:rPr>
          <w:rFonts w:ascii="Arial" w:hAnsi="Arial" w:cs="Arial"/>
          <w:color w:val="000000"/>
          <w:sz w:val="28"/>
          <w:szCs w:val="28"/>
        </w:rPr>
      </w:pPr>
      <w:r w:rsidRPr="00006526">
        <w:rPr>
          <w:rFonts w:ascii="Arial" w:hAnsi="Arial" w:cs="Arial"/>
          <w:color w:val="000000"/>
          <w:sz w:val="28"/>
          <w:szCs w:val="28"/>
        </w:rPr>
        <w:t>There have been many individual</w:t>
      </w:r>
      <w:r w:rsidR="00DB78DE" w:rsidRPr="00006526">
        <w:rPr>
          <w:rFonts w:ascii="Arial" w:hAnsi="Arial" w:cs="Arial"/>
          <w:color w:val="000000"/>
          <w:sz w:val="28"/>
          <w:szCs w:val="28"/>
        </w:rPr>
        <w:t xml:space="preserve"> </w:t>
      </w:r>
      <w:proofErr w:type="spellStart"/>
      <w:r w:rsidR="00DB78DE" w:rsidRPr="00006526">
        <w:rPr>
          <w:rFonts w:ascii="Arial" w:hAnsi="Arial" w:cs="Arial"/>
          <w:color w:val="000000"/>
          <w:sz w:val="28"/>
          <w:szCs w:val="28"/>
        </w:rPr>
        <w:t>whistleblower</w:t>
      </w:r>
      <w:proofErr w:type="spellEnd"/>
      <w:r w:rsidR="00DB78DE" w:rsidRPr="00006526">
        <w:rPr>
          <w:rFonts w:ascii="Arial" w:hAnsi="Arial" w:cs="Arial"/>
          <w:color w:val="000000"/>
          <w:sz w:val="28"/>
          <w:szCs w:val="28"/>
        </w:rPr>
        <w:t xml:space="preserve"> cases that have had extensive press coverage. Any brief internet search will reveal that the flow of cases of suppression and reprisal has not slowed.</w:t>
      </w:r>
    </w:p>
    <w:p w14:paraId="517C856D" w14:textId="77777777" w:rsidR="00DB78DE" w:rsidRPr="00006526" w:rsidRDefault="00DB78DE" w:rsidP="002B0167">
      <w:pPr>
        <w:shd w:val="clear" w:color="auto" w:fill="FFFFFF"/>
        <w:spacing w:after="158"/>
        <w:rPr>
          <w:rFonts w:ascii="Arial" w:hAnsi="Arial" w:cs="Arial"/>
          <w:color w:val="000000"/>
          <w:sz w:val="28"/>
          <w:szCs w:val="28"/>
        </w:rPr>
      </w:pPr>
    </w:p>
    <w:p w14:paraId="6EC96D4B" w14:textId="1F720331" w:rsidR="00DB78DE" w:rsidRPr="00006526" w:rsidRDefault="00DB78DE" w:rsidP="002B0167">
      <w:pPr>
        <w:shd w:val="clear" w:color="auto" w:fill="FFFFFF"/>
        <w:spacing w:after="158"/>
        <w:rPr>
          <w:rFonts w:ascii="Arial" w:hAnsi="Arial" w:cs="Arial"/>
          <w:color w:val="000000"/>
          <w:sz w:val="28"/>
          <w:szCs w:val="28"/>
        </w:rPr>
      </w:pPr>
      <w:r w:rsidRPr="00006526">
        <w:rPr>
          <w:rFonts w:ascii="Arial" w:hAnsi="Arial" w:cs="Arial"/>
          <w:color w:val="000000"/>
          <w:sz w:val="28"/>
          <w:szCs w:val="28"/>
        </w:rPr>
        <w:t>Some of the larger scale scandals in which failures of whistleblowing governance were implicated are provided below.</w:t>
      </w:r>
    </w:p>
    <w:p w14:paraId="0F10E5C7" w14:textId="77777777" w:rsidR="009A15B6" w:rsidRPr="00006526" w:rsidRDefault="009A15B6" w:rsidP="002B0167">
      <w:pPr>
        <w:shd w:val="clear" w:color="auto" w:fill="FFFFFF"/>
        <w:spacing w:after="158"/>
        <w:rPr>
          <w:rFonts w:ascii="Arial" w:hAnsi="Arial" w:cs="Arial"/>
          <w:color w:val="000000"/>
          <w:sz w:val="28"/>
          <w:szCs w:val="28"/>
        </w:rPr>
      </w:pPr>
    </w:p>
    <w:p w14:paraId="2B85FB4A" w14:textId="47969C30" w:rsidR="00E37FCE" w:rsidRPr="00006526" w:rsidRDefault="00E37FCE" w:rsidP="00006526">
      <w:pPr>
        <w:shd w:val="clear" w:color="auto" w:fill="FFFFFF"/>
        <w:spacing w:after="158"/>
        <w:ind w:left="720"/>
        <w:rPr>
          <w:rFonts w:ascii="Arial" w:hAnsi="Arial" w:cs="Arial"/>
          <w:color w:val="000000"/>
          <w:sz w:val="28"/>
          <w:szCs w:val="28"/>
        </w:rPr>
      </w:pPr>
      <w:r w:rsidRPr="00006526">
        <w:rPr>
          <w:rFonts w:ascii="Arial" w:hAnsi="Arial" w:cs="Arial"/>
          <w:color w:val="000000"/>
          <w:sz w:val="28"/>
          <w:szCs w:val="28"/>
        </w:rPr>
        <w:t>2000</w:t>
      </w:r>
      <w:r w:rsidR="00F90E5A" w:rsidRPr="00006526">
        <w:rPr>
          <w:rFonts w:ascii="Arial" w:hAnsi="Arial" w:cs="Arial"/>
          <w:color w:val="000000"/>
          <w:sz w:val="28"/>
          <w:szCs w:val="28"/>
        </w:rPr>
        <w:t xml:space="preserve"> The Commission for Health Improvement published its investigation report into elder abuse at North Lakeland Healthcare NHS Trust where </w:t>
      </w:r>
      <w:proofErr w:type="spellStart"/>
      <w:r w:rsidR="00F90E5A" w:rsidRPr="00006526">
        <w:rPr>
          <w:rFonts w:ascii="Arial" w:hAnsi="Arial" w:cs="Arial"/>
          <w:color w:val="000000"/>
          <w:sz w:val="28"/>
          <w:szCs w:val="28"/>
        </w:rPr>
        <w:t>whistleblowers’</w:t>
      </w:r>
      <w:proofErr w:type="spellEnd"/>
      <w:r w:rsidR="00F90E5A" w:rsidRPr="00006526">
        <w:rPr>
          <w:rFonts w:ascii="Arial" w:hAnsi="Arial" w:cs="Arial"/>
          <w:color w:val="000000"/>
          <w:sz w:val="28"/>
          <w:szCs w:val="28"/>
        </w:rPr>
        <w:t xml:space="preserve"> warnings were ignored, and where there were poor relations between staff and a distrusted cohort of senior managers.</w:t>
      </w:r>
    </w:p>
    <w:p w14:paraId="59E24610" w14:textId="310607F3" w:rsidR="00E37FCE" w:rsidRPr="00006526" w:rsidRDefault="00006526" w:rsidP="008C1B72">
      <w:pPr>
        <w:shd w:val="clear" w:color="auto" w:fill="FFFFFF"/>
        <w:spacing w:after="158"/>
        <w:ind w:left="720"/>
        <w:rPr>
          <w:rFonts w:ascii="Arial" w:hAnsi="Arial" w:cs="Arial"/>
          <w:color w:val="000000"/>
          <w:sz w:val="28"/>
          <w:szCs w:val="28"/>
        </w:rPr>
      </w:pPr>
      <w:hyperlink r:id="rId13" w:history="1">
        <w:r w:rsidR="00E37FCE" w:rsidRPr="00006526">
          <w:rPr>
            <w:rStyle w:val="Hyperlink"/>
            <w:rFonts w:ascii="Arial" w:hAnsi="Arial" w:cs="Arial"/>
            <w:sz w:val="28"/>
            <w:szCs w:val="28"/>
          </w:rPr>
          <w:t>https://minhalexander.files.wordpress.com/2016/09/chi-investigation-into-north-lakeland-healthcare-nhs-trust-2000.pdf</w:t>
        </w:r>
      </w:hyperlink>
    </w:p>
    <w:p w14:paraId="1193F23A" w14:textId="77777777" w:rsidR="00353904" w:rsidRPr="00006526" w:rsidRDefault="00353904" w:rsidP="008C1B72">
      <w:pPr>
        <w:shd w:val="clear" w:color="auto" w:fill="FFFFFF"/>
        <w:spacing w:after="158"/>
        <w:ind w:left="720"/>
        <w:rPr>
          <w:rFonts w:ascii="Arial" w:hAnsi="Arial" w:cs="Arial"/>
          <w:color w:val="000000"/>
          <w:sz w:val="28"/>
          <w:szCs w:val="28"/>
        </w:rPr>
      </w:pPr>
    </w:p>
    <w:p w14:paraId="2A2B6EA2" w14:textId="79EB8E5D" w:rsidR="00830385" w:rsidRPr="00006526" w:rsidRDefault="00830385" w:rsidP="008C1B72">
      <w:pPr>
        <w:shd w:val="clear" w:color="auto" w:fill="FFFFFF"/>
        <w:spacing w:after="158"/>
        <w:ind w:left="720"/>
        <w:rPr>
          <w:rFonts w:ascii="Arial" w:hAnsi="Arial" w:cs="Arial"/>
          <w:color w:val="000000"/>
          <w:sz w:val="28"/>
          <w:szCs w:val="28"/>
        </w:rPr>
      </w:pPr>
      <w:r w:rsidRPr="00006526">
        <w:rPr>
          <w:rFonts w:ascii="Arial" w:hAnsi="Arial" w:cs="Arial"/>
          <w:color w:val="000000"/>
          <w:sz w:val="28"/>
          <w:szCs w:val="28"/>
        </w:rPr>
        <w:t xml:space="preserve">2001 The Public Inquiry into paediatric cardiac surgery deaths at Bristol Royal Infirmary </w:t>
      </w:r>
      <w:r w:rsidR="00275F99" w:rsidRPr="00006526">
        <w:rPr>
          <w:rFonts w:ascii="Arial" w:hAnsi="Arial" w:cs="Arial"/>
          <w:color w:val="000000"/>
          <w:sz w:val="28"/>
          <w:szCs w:val="28"/>
        </w:rPr>
        <w:t>reported that there was double the expected mortality between 1988 and 1994</w:t>
      </w:r>
      <w:r w:rsidR="00A273B6" w:rsidRPr="00006526">
        <w:rPr>
          <w:rFonts w:ascii="Arial" w:hAnsi="Arial" w:cs="Arial"/>
          <w:color w:val="000000"/>
          <w:sz w:val="28"/>
          <w:szCs w:val="28"/>
        </w:rPr>
        <w:t>, when 1,827 children underwent surgery,</w:t>
      </w:r>
      <w:r w:rsidR="00275F99" w:rsidRPr="00006526">
        <w:rPr>
          <w:rFonts w:ascii="Arial" w:hAnsi="Arial" w:cs="Arial"/>
          <w:color w:val="000000"/>
          <w:sz w:val="28"/>
          <w:szCs w:val="28"/>
        </w:rPr>
        <w:t xml:space="preserve"> but that </w:t>
      </w:r>
      <w:r w:rsidR="001D1EAE" w:rsidRPr="00006526">
        <w:rPr>
          <w:rFonts w:ascii="Arial" w:hAnsi="Arial" w:cs="Arial"/>
          <w:color w:val="000000"/>
          <w:sz w:val="28"/>
          <w:szCs w:val="28"/>
        </w:rPr>
        <w:t>this was not addressed quickly enough, and concerns were not taken seriously.</w:t>
      </w:r>
    </w:p>
    <w:p w14:paraId="5F401677" w14:textId="1F5A23C8" w:rsidR="00830385" w:rsidRPr="00006526" w:rsidRDefault="00006526" w:rsidP="008C1B72">
      <w:pPr>
        <w:shd w:val="clear" w:color="auto" w:fill="FFFFFF"/>
        <w:spacing w:after="158"/>
        <w:ind w:left="720"/>
        <w:rPr>
          <w:rFonts w:ascii="Arial" w:hAnsi="Arial" w:cs="Arial"/>
          <w:color w:val="000000"/>
          <w:sz w:val="28"/>
          <w:szCs w:val="28"/>
        </w:rPr>
      </w:pPr>
      <w:hyperlink r:id="rId14" w:history="1">
        <w:r w:rsidR="00830385" w:rsidRPr="00006526">
          <w:rPr>
            <w:rStyle w:val="Hyperlink"/>
            <w:rFonts w:ascii="Arial" w:hAnsi="Arial" w:cs="Arial"/>
            <w:sz w:val="28"/>
            <w:szCs w:val="28"/>
          </w:rPr>
          <w:t xml:space="preserve">2001 Report of the Public Inquiry into paediatric heart surgery deaths between 1984 to 1995 </w:t>
        </w:r>
      </w:hyperlink>
    </w:p>
    <w:p w14:paraId="04B229B6" w14:textId="17F47102" w:rsidR="006E2611" w:rsidRPr="00006526" w:rsidRDefault="003E2BFA" w:rsidP="008C1B72">
      <w:pPr>
        <w:ind w:left="720"/>
        <w:rPr>
          <w:rFonts w:ascii="Arial" w:hAnsi="Arial" w:cs="Arial"/>
          <w:color w:val="000000"/>
          <w:sz w:val="28"/>
          <w:szCs w:val="28"/>
        </w:rPr>
      </w:pPr>
      <w:r w:rsidRPr="00006526">
        <w:rPr>
          <w:rFonts w:ascii="Arial" w:hAnsi="Arial" w:cs="Arial"/>
          <w:color w:val="000000"/>
          <w:sz w:val="28"/>
          <w:szCs w:val="28"/>
        </w:rPr>
        <w:t>2002-2004 The Public Inquiry into the murder</w:t>
      </w:r>
      <w:r w:rsidR="00035966" w:rsidRPr="00006526">
        <w:rPr>
          <w:rFonts w:ascii="Arial" w:hAnsi="Arial" w:cs="Arial"/>
          <w:color w:val="000000"/>
          <w:sz w:val="28"/>
          <w:szCs w:val="28"/>
        </w:rPr>
        <w:t xml:space="preserve">s by Dr Harold Shipman reported </w:t>
      </w:r>
      <w:r w:rsidR="000B4707" w:rsidRPr="00006526">
        <w:rPr>
          <w:rFonts w:ascii="Arial" w:hAnsi="Arial" w:cs="Arial"/>
          <w:color w:val="000000"/>
          <w:sz w:val="28"/>
          <w:szCs w:val="28"/>
        </w:rPr>
        <w:t xml:space="preserve">in five successive reports. </w:t>
      </w:r>
      <w:r w:rsidR="000B4707" w:rsidRPr="00006526">
        <w:rPr>
          <w:rFonts w:ascii="Arial" w:hAnsi="Arial" w:cs="Arial"/>
          <w:color w:val="000000" w:themeColor="text1"/>
          <w:sz w:val="28"/>
          <w:szCs w:val="28"/>
        </w:rPr>
        <w:t>The second report on ‘</w:t>
      </w:r>
      <w:r w:rsidR="000B4707" w:rsidRPr="00006526">
        <w:rPr>
          <w:rFonts w:ascii="Arial" w:eastAsia="Times New Roman" w:hAnsi="Arial" w:cs="Arial"/>
          <w:bCs/>
          <w:color w:val="000000" w:themeColor="text1"/>
          <w:sz w:val="28"/>
          <w:szCs w:val="28"/>
        </w:rPr>
        <w:t>The Police Investigation of March 1998’ noted how a GP colleague of Harold Shipman blew the whistle, but the police investigation was insufficiently rigorous because the police</w:t>
      </w:r>
      <w:r w:rsidR="000B4707" w:rsidRPr="00006526">
        <w:rPr>
          <w:rFonts w:ascii="Arial" w:hAnsi="Arial" w:cs="Arial"/>
          <w:color w:val="000000"/>
          <w:sz w:val="28"/>
          <w:szCs w:val="28"/>
        </w:rPr>
        <w:t xml:space="preserve"> struggled to believe that a doctor might kill his patients. </w:t>
      </w:r>
    </w:p>
    <w:p w14:paraId="0B421422" w14:textId="77777777" w:rsidR="000B4707" w:rsidRPr="00006526" w:rsidRDefault="000B4707" w:rsidP="008C1B72">
      <w:pPr>
        <w:ind w:left="720"/>
        <w:rPr>
          <w:rFonts w:ascii="Arial" w:hAnsi="Arial" w:cs="Arial"/>
          <w:color w:val="000000"/>
          <w:sz w:val="28"/>
          <w:szCs w:val="28"/>
        </w:rPr>
      </w:pPr>
    </w:p>
    <w:p w14:paraId="791D4B0E" w14:textId="7F045D7F" w:rsidR="009646C0" w:rsidRPr="00006526" w:rsidRDefault="00006526" w:rsidP="008C1B72">
      <w:pPr>
        <w:shd w:val="clear" w:color="auto" w:fill="FFFFFF"/>
        <w:spacing w:after="158"/>
        <w:ind w:left="720"/>
        <w:rPr>
          <w:rFonts w:ascii="Arial" w:hAnsi="Arial" w:cs="Arial"/>
          <w:color w:val="000000"/>
          <w:sz w:val="28"/>
          <w:szCs w:val="28"/>
        </w:rPr>
      </w:pPr>
      <w:hyperlink r:id="rId15" w:history="1">
        <w:r w:rsidR="00D86D12" w:rsidRPr="00006526">
          <w:rPr>
            <w:rStyle w:val="Hyperlink"/>
            <w:rFonts w:ascii="Arial" w:hAnsi="Arial" w:cs="Arial"/>
            <w:sz w:val="28"/>
            <w:szCs w:val="28"/>
          </w:rPr>
          <w:t>The Shipman Inquiry reports (1) to (5)</w:t>
        </w:r>
      </w:hyperlink>
    </w:p>
    <w:p w14:paraId="4A75C6B4" w14:textId="77777777" w:rsidR="00D86D12" w:rsidRPr="00006526" w:rsidRDefault="00D86D12" w:rsidP="008C1B72">
      <w:pPr>
        <w:shd w:val="clear" w:color="auto" w:fill="FFFFFF"/>
        <w:spacing w:after="158"/>
        <w:ind w:left="720"/>
        <w:rPr>
          <w:rFonts w:ascii="Arial" w:hAnsi="Arial" w:cs="Arial"/>
          <w:color w:val="000000"/>
          <w:sz w:val="28"/>
          <w:szCs w:val="28"/>
        </w:rPr>
      </w:pPr>
    </w:p>
    <w:p w14:paraId="501E0F0D" w14:textId="50ACCB62" w:rsidR="00517D1F" w:rsidRPr="00006526" w:rsidRDefault="00517D1F" w:rsidP="008C1B72">
      <w:pPr>
        <w:shd w:val="clear" w:color="auto" w:fill="FFFFFF"/>
        <w:spacing w:after="158"/>
        <w:ind w:left="720"/>
        <w:rPr>
          <w:rFonts w:ascii="Arial" w:hAnsi="Arial" w:cs="Arial"/>
          <w:color w:val="000000"/>
          <w:sz w:val="28"/>
          <w:szCs w:val="28"/>
        </w:rPr>
      </w:pPr>
      <w:r w:rsidRPr="00006526">
        <w:rPr>
          <w:rFonts w:ascii="Arial" w:hAnsi="Arial" w:cs="Arial"/>
          <w:color w:val="000000"/>
          <w:sz w:val="28"/>
          <w:szCs w:val="28"/>
        </w:rPr>
        <w:t>2006 A Healthcare Commission</w:t>
      </w:r>
      <w:r w:rsidR="00FB3AFA" w:rsidRPr="00006526">
        <w:rPr>
          <w:rFonts w:ascii="Arial" w:hAnsi="Arial" w:cs="Arial"/>
          <w:color w:val="000000"/>
          <w:sz w:val="28"/>
          <w:szCs w:val="28"/>
        </w:rPr>
        <w:t xml:space="preserve"> investigation into widespread institutionally abusive practices by Cornwall Partnership NHS Foundation Trust against Learning Disabled people, including</w:t>
      </w:r>
      <w:r w:rsidR="00B4632C" w:rsidRPr="00006526">
        <w:rPr>
          <w:rFonts w:ascii="Arial" w:hAnsi="Arial" w:cs="Arial"/>
          <w:color w:val="000000"/>
          <w:sz w:val="28"/>
          <w:szCs w:val="28"/>
        </w:rPr>
        <w:t xml:space="preserve"> physical abuse,</w:t>
      </w:r>
      <w:r w:rsidR="00FB3AFA" w:rsidRPr="00006526">
        <w:rPr>
          <w:rFonts w:ascii="Arial" w:hAnsi="Arial" w:cs="Arial"/>
          <w:color w:val="000000"/>
          <w:sz w:val="28"/>
          <w:szCs w:val="28"/>
        </w:rPr>
        <w:t xml:space="preserve"> unlawful detention and financial abuses, </w:t>
      </w:r>
      <w:r w:rsidR="00402AF9" w:rsidRPr="00006526">
        <w:rPr>
          <w:rFonts w:ascii="Arial" w:hAnsi="Arial" w:cs="Arial"/>
          <w:color w:val="000000"/>
          <w:sz w:val="28"/>
          <w:szCs w:val="28"/>
        </w:rPr>
        <w:t>found that multiple staff concerns had not resulted in appropriate management action to stop the abuses.</w:t>
      </w:r>
    </w:p>
    <w:p w14:paraId="2C34396B" w14:textId="509A2727" w:rsidR="00517D1F" w:rsidRDefault="00006526" w:rsidP="008C1B72">
      <w:pPr>
        <w:shd w:val="clear" w:color="auto" w:fill="FFFFFF"/>
        <w:spacing w:after="158"/>
        <w:ind w:left="720"/>
        <w:rPr>
          <w:rStyle w:val="Hyperlink"/>
          <w:rFonts w:ascii="Arial" w:hAnsi="Arial" w:cs="Arial"/>
          <w:sz w:val="28"/>
          <w:szCs w:val="28"/>
        </w:rPr>
      </w:pPr>
      <w:hyperlink r:id="rId16" w:history="1">
        <w:r w:rsidR="00517D1F" w:rsidRPr="00006526">
          <w:rPr>
            <w:rStyle w:val="Hyperlink"/>
            <w:rFonts w:ascii="Arial" w:hAnsi="Arial" w:cs="Arial"/>
            <w:sz w:val="28"/>
            <w:szCs w:val="28"/>
          </w:rPr>
          <w:t>http://webarchive.nationalarchives.gov.uk/20080609161229/http://www.healthcarecommission.org.uk/_db/_documents/cornwall_investigation_report.pdf</w:t>
        </w:r>
      </w:hyperlink>
    </w:p>
    <w:p w14:paraId="53D9CEBB" w14:textId="77777777" w:rsidR="00006526" w:rsidRDefault="00006526" w:rsidP="008C1B72">
      <w:pPr>
        <w:shd w:val="clear" w:color="auto" w:fill="FFFFFF"/>
        <w:spacing w:after="158"/>
        <w:ind w:left="720"/>
        <w:rPr>
          <w:rStyle w:val="Hyperlink"/>
          <w:rFonts w:ascii="Arial" w:hAnsi="Arial" w:cs="Arial"/>
          <w:sz w:val="28"/>
          <w:szCs w:val="28"/>
        </w:rPr>
      </w:pPr>
    </w:p>
    <w:p w14:paraId="604A322F" w14:textId="51B7B769" w:rsidR="00006526" w:rsidRDefault="00006526" w:rsidP="00006526">
      <w:pPr>
        <w:ind w:left="720"/>
        <w:rPr>
          <w:rFonts w:ascii="Arial" w:hAnsi="Arial" w:cs="Arial"/>
          <w:color w:val="000000"/>
          <w:sz w:val="28"/>
          <w:szCs w:val="28"/>
        </w:rPr>
      </w:pPr>
      <w:r>
        <w:rPr>
          <w:rFonts w:ascii="Arial" w:hAnsi="Arial" w:cs="Arial"/>
          <w:color w:val="000000"/>
          <w:sz w:val="28"/>
          <w:szCs w:val="28"/>
        </w:rPr>
        <w:t>2012 The Serious Case Review on the Winterbourne View Hospital scandal reported that whistleblowers had been repeatedly ignored by both the employer and regulator</w:t>
      </w:r>
    </w:p>
    <w:p w14:paraId="391ABC54" w14:textId="77777777" w:rsidR="00006526" w:rsidRDefault="00006526" w:rsidP="00006526">
      <w:pPr>
        <w:ind w:left="720"/>
        <w:rPr>
          <w:rFonts w:ascii="Arial" w:hAnsi="Arial" w:cs="Arial"/>
          <w:color w:val="000000"/>
          <w:sz w:val="28"/>
          <w:szCs w:val="28"/>
        </w:rPr>
      </w:pPr>
    </w:p>
    <w:p w14:paraId="10040945" w14:textId="3E08884C" w:rsidR="00006526" w:rsidRDefault="00006526" w:rsidP="00006526">
      <w:pPr>
        <w:ind w:left="720"/>
        <w:rPr>
          <w:rFonts w:ascii="Arial" w:hAnsi="Arial" w:cs="Arial"/>
          <w:color w:val="000000"/>
          <w:sz w:val="28"/>
          <w:szCs w:val="28"/>
        </w:rPr>
      </w:pPr>
      <w:hyperlink r:id="rId17" w:history="1">
        <w:r w:rsidRPr="004413BB">
          <w:rPr>
            <w:rStyle w:val="Hyperlink"/>
            <w:rFonts w:ascii="Arial" w:hAnsi="Arial" w:cs="Arial"/>
            <w:sz w:val="28"/>
            <w:szCs w:val="28"/>
          </w:rPr>
          <w:t>http://www.southglos.gov.uk/news/serious-case-review-winterbourne-view/</w:t>
        </w:r>
      </w:hyperlink>
    </w:p>
    <w:p w14:paraId="4F862BA3" w14:textId="77777777" w:rsidR="00006526" w:rsidRDefault="00006526" w:rsidP="00006526">
      <w:pPr>
        <w:ind w:left="720"/>
        <w:rPr>
          <w:rFonts w:ascii="Arial" w:hAnsi="Arial" w:cs="Arial"/>
          <w:color w:val="000000"/>
          <w:sz w:val="28"/>
          <w:szCs w:val="28"/>
        </w:rPr>
      </w:pPr>
      <w:bookmarkStart w:id="0" w:name="_GoBack"/>
      <w:bookmarkEnd w:id="0"/>
    </w:p>
    <w:p w14:paraId="184F8BF0" w14:textId="77777777" w:rsidR="00006526" w:rsidRDefault="00006526" w:rsidP="00006526">
      <w:pPr>
        <w:ind w:left="720"/>
        <w:rPr>
          <w:rFonts w:ascii="Arial" w:hAnsi="Arial" w:cs="Arial"/>
          <w:color w:val="000000"/>
          <w:sz w:val="28"/>
          <w:szCs w:val="28"/>
        </w:rPr>
      </w:pPr>
    </w:p>
    <w:p w14:paraId="570A2700" w14:textId="197428D7" w:rsidR="00517D1F" w:rsidRPr="00006526" w:rsidRDefault="008A2E18" w:rsidP="00006526">
      <w:pPr>
        <w:ind w:left="720"/>
        <w:rPr>
          <w:rFonts w:ascii="Arial" w:eastAsia="Times New Roman" w:hAnsi="Arial" w:cs="Arial"/>
          <w:sz w:val="28"/>
          <w:szCs w:val="28"/>
        </w:rPr>
      </w:pPr>
      <w:r w:rsidRPr="00006526">
        <w:rPr>
          <w:rFonts w:ascii="Arial" w:hAnsi="Arial" w:cs="Arial"/>
          <w:color w:val="000000"/>
          <w:sz w:val="28"/>
          <w:szCs w:val="28"/>
        </w:rPr>
        <w:t>2013</w:t>
      </w:r>
      <w:r w:rsidR="007D61D7" w:rsidRPr="00006526">
        <w:rPr>
          <w:rFonts w:ascii="Arial" w:hAnsi="Arial" w:cs="Arial"/>
          <w:color w:val="000000"/>
          <w:sz w:val="28"/>
          <w:szCs w:val="28"/>
        </w:rPr>
        <w:t xml:space="preserve"> The joint P</w:t>
      </w:r>
      <w:r w:rsidRPr="00006526">
        <w:rPr>
          <w:rFonts w:ascii="Arial" w:hAnsi="Arial" w:cs="Arial"/>
          <w:color w:val="000000"/>
          <w:sz w:val="28"/>
          <w:szCs w:val="28"/>
        </w:rPr>
        <w:t xml:space="preserve">arliamentary Commission </w:t>
      </w:r>
      <w:r w:rsidR="007D61D7" w:rsidRPr="00006526">
        <w:rPr>
          <w:rFonts w:ascii="Arial" w:hAnsi="Arial" w:cs="Arial"/>
          <w:color w:val="000000"/>
          <w:sz w:val="28"/>
          <w:szCs w:val="28"/>
        </w:rPr>
        <w:t>on Banking Standards reported on the LIBOR scandal and concluded that there had been widespread wilful blindness by leaders in the industry who ‘</w:t>
      </w:r>
      <w:r w:rsidR="008E46D5" w:rsidRPr="00006526">
        <w:rPr>
          <w:rFonts w:ascii="Arial" w:eastAsia="Times New Roman" w:hAnsi="Arial" w:cs="Arial"/>
          <w:sz w:val="28"/>
          <w:szCs w:val="28"/>
        </w:rPr>
        <w:t xml:space="preserve">benefited from an </w:t>
      </w:r>
      <w:r w:rsidR="007D61D7" w:rsidRPr="00006526">
        <w:rPr>
          <w:rFonts w:ascii="Arial" w:eastAsia="Times New Roman" w:hAnsi="Arial" w:cs="Arial"/>
          <w:sz w:val="28"/>
          <w:szCs w:val="28"/>
        </w:rPr>
        <w:t>accountability firewall between themselves and individual misconduct</w:t>
      </w:r>
      <w:r w:rsidR="008E46D5" w:rsidRPr="00006526">
        <w:rPr>
          <w:rFonts w:ascii="Arial" w:eastAsia="Times New Roman" w:hAnsi="Arial" w:cs="Arial"/>
          <w:sz w:val="28"/>
          <w:szCs w:val="28"/>
        </w:rPr>
        <w:t>’.</w:t>
      </w:r>
    </w:p>
    <w:p w14:paraId="140177D2" w14:textId="2C4824EA" w:rsidR="00D86D12" w:rsidRPr="00006526" w:rsidRDefault="00006526" w:rsidP="008C1B72">
      <w:pPr>
        <w:shd w:val="clear" w:color="auto" w:fill="FFFFFF"/>
        <w:spacing w:after="158"/>
        <w:ind w:left="720"/>
        <w:rPr>
          <w:rFonts w:ascii="Arial" w:hAnsi="Arial" w:cs="Arial"/>
          <w:color w:val="000000"/>
          <w:sz w:val="28"/>
          <w:szCs w:val="28"/>
        </w:rPr>
      </w:pPr>
      <w:hyperlink r:id="rId18" w:history="1">
        <w:r w:rsidR="008E46D5" w:rsidRPr="00006526">
          <w:rPr>
            <w:rStyle w:val="Hyperlink"/>
            <w:rFonts w:ascii="Arial" w:hAnsi="Arial" w:cs="Arial"/>
            <w:sz w:val="28"/>
            <w:szCs w:val="28"/>
          </w:rPr>
          <w:t>Changing Banking for Good. Report of the Parliamentary Commission on Banking Standards</w:t>
        </w:r>
      </w:hyperlink>
    </w:p>
    <w:p w14:paraId="2A94489F" w14:textId="77777777" w:rsidR="008E46D5" w:rsidRPr="00006526" w:rsidRDefault="008E46D5" w:rsidP="008C1B72">
      <w:pPr>
        <w:shd w:val="clear" w:color="auto" w:fill="FFFFFF"/>
        <w:spacing w:after="158"/>
        <w:ind w:left="720"/>
        <w:rPr>
          <w:rFonts w:ascii="Arial" w:hAnsi="Arial" w:cs="Arial"/>
          <w:color w:val="000000"/>
          <w:sz w:val="28"/>
          <w:szCs w:val="28"/>
        </w:rPr>
      </w:pPr>
    </w:p>
    <w:p w14:paraId="759F9FA6" w14:textId="29E4F7FC" w:rsidR="009C2B85" w:rsidRPr="00006526" w:rsidRDefault="00232920" w:rsidP="008C1B72">
      <w:pPr>
        <w:ind w:left="720"/>
        <w:rPr>
          <w:rFonts w:ascii="Arial" w:eastAsia="Times New Roman" w:hAnsi="Arial" w:cs="Arial"/>
          <w:sz w:val="28"/>
          <w:szCs w:val="28"/>
        </w:rPr>
      </w:pPr>
      <w:r w:rsidRPr="00006526">
        <w:rPr>
          <w:rFonts w:ascii="Arial" w:hAnsi="Arial" w:cs="Arial"/>
          <w:color w:val="000000"/>
          <w:sz w:val="28"/>
          <w:szCs w:val="28"/>
        </w:rPr>
        <w:t>2013 The joint report by the police and NSP</w:t>
      </w:r>
      <w:r w:rsidR="00DE354B" w:rsidRPr="00006526">
        <w:rPr>
          <w:rFonts w:ascii="Arial" w:hAnsi="Arial" w:cs="Arial"/>
          <w:color w:val="000000"/>
          <w:sz w:val="28"/>
          <w:szCs w:val="28"/>
        </w:rPr>
        <w:t>CC into Operation Yew Tree, insofar as it</w:t>
      </w:r>
      <w:r w:rsidRPr="00006526">
        <w:rPr>
          <w:rFonts w:ascii="Arial" w:hAnsi="Arial" w:cs="Arial"/>
          <w:color w:val="000000"/>
          <w:sz w:val="28"/>
          <w:szCs w:val="28"/>
        </w:rPr>
        <w:t xml:space="preserve"> </w:t>
      </w:r>
      <w:proofErr w:type="gramStart"/>
      <w:r w:rsidRPr="00006526">
        <w:rPr>
          <w:rFonts w:ascii="Arial" w:hAnsi="Arial" w:cs="Arial"/>
          <w:color w:val="000000"/>
          <w:sz w:val="28"/>
          <w:szCs w:val="28"/>
        </w:rPr>
        <w:t>looked into</w:t>
      </w:r>
      <w:proofErr w:type="gramEnd"/>
      <w:r w:rsidRPr="00006526">
        <w:rPr>
          <w:rFonts w:ascii="Arial" w:hAnsi="Arial" w:cs="Arial"/>
          <w:color w:val="000000"/>
          <w:sz w:val="28"/>
          <w:szCs w:val="28"/>
        </w:rPr>
        <w:t xml:space="preserve"> historic allegations of child sex</w:t>
      </w:r>
      <w:r w:rsidR="007B73AA" w:rsidRPr="00006526">
        <w:rPr>
          <w:rFonts w:ascii="Arial" w:hAnsi="Arial" w:cs="Arial"/>
          <w:color w:val="000000"/>
          <w:sz w:val="28"/>
          <w:szCs w:val="28"/>
        </w:rPr>
        <w:t xml:space="preserve"> abuse by Jimmy Savile</w:t>
      </w:r>
      <w:r w:rsidR="00DE354B" w:rsidRPr="00006526">
        <w:rPr>
          <w:rFonts w:ascii="Arial" w:hAnsi="Arial" w:cs="Arial"/>
          <w:color w:val="000000"/>
          <w:sz w:val="28"/>
          <w:szCs w:val="28"/>
        </w:rPr>
        <w:t>,</w:t>
      </w:r>
      <w:r w:rsidR="007B73AA" w:rsidRPr="00006526">
        <w:rPr>
          <w:rFonts w:ascii="Arial" w:hAnsi="Arial" w:cs="Arial"/>
          <w:color w:val="000000"/>
          <w:sz w:val="28"/>
          <w:szCs w:val="28"/>
        </w:rPr>
        <w:t xml:space="preserve"> reported that 214 criminal offences had been recorded across 24 police forces, with offences taking place in relation to Savile’</w:t>
      </w:r>
      <w:r w:rsidR="00DE354B" w:rsidRPr="00006526">
        <w:rPr>
          <w:rFonts w:ascii="Arial" w:hAnsi="Arial" w:cs="Arial"/>
          <w:color w:val="000000"/>
          <w:sz w:val="28"/>
          <w:szCs w:val="28"/>
        </w:rPr>
        <w:t xml:space="preserve">s activities at the BBC, the </w:t>
      </w:r>
      <w:r w:rsidR="000A4D8F" w:rsidRPr="00006526">
        <w:rPr>
          <w:rFonts w:ascii="Arial" w:hAnsi="Arial" w:cs="Arial"/>
          <w:color w:val="000000"/>
          <w:sz w:val="28"/>
          <w:szCs w:val="28"/>
        </w:rPr>
        <w:t>NHS and a school, with 450 people coming forward to give evidence about Savile.</w:t>
      </w:r>
      <w:r w:rsidR="009C2B85" w:rsidRPr="00006526">
        <w:rPr>
          <w:rFonts w:ascii="Arial" w:hAnsi="Arial" w:cs="Arial"/>
          <w:color w:val="000000"/>
          <w:sz w:val="28"/>
          <w:szCs w:val="28"/>
        </w:rPr>
        <w:t xml:space="preserve"> The report observed: “</w:t>
      </w:r>
      <w:r w:rsidR="009C2B85" w:rsidRPr="00006526">
        <w:rPr>
          <w:rFonts w:ascii="Arial" w:eastAsia="Times New Roman" w:hAnsi="Arial" w:cs="Arial"/>
          <w:sz w:val="28"/>
          <w:szCs w:val="28"/>
        </w:rPr>
        <w:t xml:space="preserve">The questions asked by victims were how was Savile able to offend over so many years, why wasn’t he stopped and could it ever happen again?” and noted “the reluctance to confront abusive behaviour, particularly that of dominant figures in positions of authority or influence.” </w:t>
      </w:r>
    </w:p>
    <w:p w14:paraId="626A6B76" w14:textId="15B2B516" w:rsidR="00232920" w:rsidRPr="00006526" w:rsidRDefault="009C2B85" w:rsidP="008C1B72">
      <w:pPr>
        <w:ind w:left="720"/>
        <w:rPr>
          <w:rFonts w:ascii="Arial" w:eastAsia="Times New Roman" w:hAnsi="Arial" w:cs="Arial"/>
          <w:sz w:val="28"/>
          <w:szCs w:val="28"/>
        </w:rPr>
      </w:pPr>
      <w:r w:rsidRPr="00006526">
        <w:rPr>
          <w:rFonts w:ascii="Arial" w:eastAsia="Times New Roman" w:hAnsi="Arial" w:cs="Arial"/>
          <w:sz w:val="28"/>
          <w:szCs w:val="28"/>
        </w:rPr>
        <w:t xml:space="preserve"> </w:t>
      </w:r>
    </w:p>
    <w:p w14:paraId="3B4C8917" w14:textId="1D4FFC76" w:rsidR="00CE621A" w:rsidRPr="00006526" w:rsidRDefault="00006526" w:rsidP="008C1B72">
      <w:pPr>
        <w:shd w:val="clear" w:color="auto" w:fill="FFFFFF"/>
        <w:spacing w:after="158"/>
        <w:ind w:left="720"/>
        <w:rPr>
          <w:rFonts w:ascii="Arial" w:hAnsi="Arial" w:cs="Arial"/>
          <w:color w:val="000000"/>
          <w:sz w:val="28"/>
          <w:szCs w:val="28"/>
        </w:rPr>
      </w:pPr>
      <w:hyperlink r:id="rId19" w:history="1">
        <w:r w:rsidR="004C34BA" w:rsidRPr="00006526">
          <w:rPr>
            <w:rStyle w:val="Hyperlink"/>
            <w:rFonts w:ascii="Arial" w:hAnsi="Arial" w:cs="Arial"/>
            <w:sz w:val="28"/>
            <w:szCs w:val="28"/>
          </w:rPr>
          <w:t>Giving Victims a Voice, Metropolitan Police Service and NSPCC</w:t>
        </w:r>
      </w:hyperlink>
    </w:p>
    <w:p w14:paraId="73D56027" w14:textId="77777777" w:rsidR="009646C0" w:rsidRPr="00006526" w:rsidRDefault="009646C0" w:rsidP="008C1B72">
      <w:pPr>
        <w:shd w:val="clear" w:color="auto" w:fill="FFFFFF"/>
        <w:spacing w:after="158"/>
        <w:ind w:left="720"/>
        <w:rPr>
          <w:rFonts w:ascii="Arial" w:hAnsi="Arial" w:cs="Arial"/>
          <w:color w:val="000000"/>
          <w:sz w:val="28"/>
          <w:szCs w:val="28"/>
        </w:rPr>
      </w:pPr>
    </w:p>
    <w:p w14:paraId="2AA17D1B" w14:textId="7929BED1" w:rsidR="008E46D5" w:rsidRPr="00006526" w:rsidRDefault="00353904" w:rsidP="008C1B72">
      <w:pPr>
        <w:shd w:val="clear" w:color="auto" w:fill="FFFFFF"/>
        <w:spacing w:after="158"/>
        <w:ind w:left="720"/>
        <w:rPr>
          <w:rFonts w:ascii="Arial" w:hAnsi="Arial" w:cs="Arial"/>
          <w:color w:val="000000"/>
          <w:sz w:val="28"/>
          <w:szCs w:val="28"/>
        </w:rPr>
      </w:pPr>
      <w:r w:rsidRPr="00006526">
        <w:rPr>
          <w:rFonts w:ascii="Arial" w:hAnsi="Arial" w:cs="Arial"/>
          <w:color w:val="000000"/>
          <w:sz w:val="28"/>
          <w:szCs w:val="28"/>
        </w:rPr>
        <w:t xml:space="preserve">2013 </w:t>
      </w:r>
      <w:r w:rsidR="000E21F7" w:rsidRPr="00006526">
        <w:rPr>
          <w:rFonts w:ascii="Arial" w:hAnsi="Arial" w:cs="Arial"/>
          <w:color w:val="000000"/>
          <w:sz w:val="28"/>
          <w:szCs w:val="28"/>
        </w:rPr>
        <w:t xml:space="preserve">The Public Inquiry into the Mid Staffordshire Hospital disaster reported on widespread neglect, avoidable deaths and harm, and noted both </w:t>
      </w:r>
      <w:proofErr w:type="spellStart"/>
      <w:r w:rsidR="000E21F7" w:rsidRPr="00006526">
        <w:rPr>
          <w:rFonts w:ascii="Arial" w:hAnsi="Arial" w:cs="Arial"/>
          <w:color w:val="000000"/>
          <w:sz w:val="28"/>
          <w:szCs w:val="28"/>
        </w:rPr>
        <w:t>whistleblower</w:t>
      </w:r>
      <w:proofErr w:type="spellEnd"/>
      <w:r w:rsidR="000E21F7" w:rsidRPr="00006526">
        <w:rPr>
          <w:rFonts w:ascii="Arial" w:hAnsi="Arial" w:cs="Arial"/>
          <w:color w:val="000000"/>
          <w:sz w:val="28"/>
          <w:szCs w:val="28"/>
        </w:rPr>
        <w:t xml:space="preserve"> suppression and staff fear of speaking up despite grave breaches of fundamental standards of care.</w:t>
      </w:r>
    </w:p>
    <w:p w14:paraId="66BCFE8C" w14:textId="0248C012" w:rsidR="008E46D5" w:rsidRPr="00006526" w:rsidRDefault="00006526" w:rsidP="008C1B72">
      <w:pPr>
        <w:shd w:val="clear" w:color="auto" w:fill="FFFFFF"/>
        <w:spacing w:after="158"/>
        <w:ind w:left="720"/>
        <w:rPr>
          <w:rFonts w:ascii="Arial" w:hAnsi="Arial" w:cs="Arial"/>
          <w:color w:val="000000"/>
          <w:sz w:val="28"/>
          <w:szCs w:val="28"/>
        </w:rPr>
      </w:pPr>
      <w:hyperlink r:id="rId20" w:history="1">
        <w:r w:rsidR="000E21F7" w:rsidRPr="00006526">
          <w:rPr>
            <w:rStyle w:val="Hyperlink"/>
            <w:rFonts w:ascii="Arial" w:hAnsi="Arial" w:cs="Arial"/>
            <w:sz w:val="28"/>
            <w:szCs w:val="28"/>
          </w:rPr>
          <w:t>Report of the Mid Staffordshire NHS Foundation Trust Public Inquiry</w:t>
        </w:r>
      </w:hyperlink>
    </w:p>
    <w:p w14:paraId="5D90D43E" w14:textId="77777777" w:rsidR="000E21F7" w:rsidRPr="00006526" w:rsidRDefault="000E21F7" w:rsidP="008C1B72">
      <w:pPr>
        <w:shd w:val="clear" w:color="auto" w:fill="FFFFFF"/>
        <w:spacing w:after="158"/>
        <w:ind w:left="720"/>
        <w:rPr>
          <w:rFonts w:ascii="Arial" w:hAnsi="Arial" w:cs="Arial"/>
          <w:color w:val="000000"/>
          <w:sz w:val="28"/>
          <w:szCs w:val="28"/>
        </w:rPr>
      </w:pPr>
    </w:p>
    <w:p w14:paraId="780ADFD4" w14:textId="0580683C" w:rsidR="00A610DB" w:rsidRPr="00006526" w:rsidRDefault="00A610DB" w:rsidP="008C1B72">
      <w:pPr>
        <w:shd w:val="clear" w:color="auto" w:fill="FFFFFF"/>
        <w:spacing w:after="158"/>
        <w:ind w:left="720"/>
        <w:rPr>
          <w:rFonts w:ascii="Arial" w:hAnsi="Arial" w:cs="Arial"/>
          <w:color w:val="000000"/>
          <w:sz w:val="28"/>
          <w:szCs w:val="28"/>
        </w:rPr>
      </w:pPr>
      <w:r w:rsidRPr="00006526">
        <w:rPr>
          <w:rFonts w:ascii="Arial" w:hAnsi="Arial" w:cs="Arial"/>
          <w:color w:val="000000"/>
          <w:sz w:val="28"/>
          <w:szCs w:val="28"/>
        </w:rPr>
        <w:t>2014 Report of the Independent Inquiry into child sex abuse in Rotherham concluded that approximately 1400 children were sexually exploited</w:t>
      </w:r>
      <w:r w:rsidR="00B10425" w:rsidRPr="00006526">
        <w:rPr>
          <w:rFonts w:ascii="Arial" w:hAnsi="Arial" w:cs="Arial"/>
          <w:color w:val="000000"/>
          <w:sz w:val="28"/>
          <w:szCs w:val="28"/>
        </w:rPr>
        <w:t xml:space="preserve"> and violently abused</w:t>
      </w:r>
      <w:r w:rsidRPr="00006526">
        <w:rPr>
          <w:rFonts w:ascii="Arial" w:hAnsi="Arial" w:cs="Arial"/>
          <w:color w:val="000000"/>
          <w:sz w:val="28"/>
          <w:szCs w:val="28"/>
        </w:rPr>
        <w:t xml:space="preserve"> over the period from 1997 to 2013.</w:t>
      </w:r>
      <w:r w:rsidR="00F12840" w:rsidRPr="00006526">
        <w:rPr>
          <w:rFonts w:ascii="Arial" w:hAnsi="Arial" w:cs="Arial"/>
          <w:color w:val="000000"/>
          <w:sz w:val="28"/>
          <w:szCs w:val="28"/>
        </w:rPr>
        <w:t xml:space="preserve"> Frontline staff repeatedly flagged the grave problems but their concerns were minimised and suppressed. </w:t>
      </w:r>
    </w:p>
    <w:p w14:paraId="706BD947" w14:textId="2BFF8AE6" w:rsidR="00830385" w:rsidRPr="00006526" w:rsidRDefault="00006526" w:rsidP="008C1B72">
      <w:pPr>
        <w:shd w:val="clear" w:color="auto" w:fill="FFFFFF"/>
        <w:spacing w:after="158"/>
        <w:ind w:left="720"/>
        <w:rPr>
          <w:rFonts w:ascii="Arial" w:hAnsi="Arial" w:cs="Arial"/>
          <w:color w:val="000000"/>
          <w:sz w:val="28"/>
          <w:szCs w:val="28"/>
        </w:rPr>
      </w:pPr>
      <w:hyperlink r:id="rId21" w:history="1">
        <w:r w:rsidR="00830385" w:rsidRPr="00006526">
          <w:rPr>
            <w:rStyle w:val="Hyperlink"/>
            <w:rFonts w:ascii="Arial" w:hAnsi="Arial" w:cs="Arial"/>
            <w:sz w:val="28"/>
            <w:szCs w:val="28"/>
          </w:rPr>
          <w:t xml:space="preserve">Report of the Independent Inquiry into Child Sexual Exploitation in Rotherham (1997 – 2013) </w:t>
        </w:r>
      </w:hyperlink>
    </w:p>
    <w:p w14:paraId="4B72103B" w14:textId="77777777" w:rsidR="00830385" w:rsidRPr="00006526" w:rsidRDefault="00830385" w:rsidP="008C1B72">
      <w:pPr>
        <w:shd w:val="clear" w:color="auto" w:fill="FFFFFF"/>
        <w:spacing w:after="158"/>
        <w:ind w:left="720"/>
        <w:rPr>
          <w:rFonts w:ascii="Arial" w:hAnsi="Arial" w:cs="Arial"/>
          <w:color w:val="000000"/>
          <w:sz w:val="28"/>
          <w:szCs w:val="28"/>
        </w:rPr>
      </w:pPr>
    </w:p>
    <w:p w14:paraId="3F72C90E" w14:textId="53885EFA" w:rsidR="000E21F7" w:rsidRPr="00006526" w:rsidRDefault="000E21F7" w:rsidP="008C1B72">
      <w:pPr>
        <w:shd w:val="clear" w:color="auto" w:fill="FFFFFF"/>
        <w:spacing w:after="158"/>
        <w:ind w:left="720"/>
        <w:rPr>
          <w:rFonts w:ascii="Arial" w:hAnsi="Arial" w:cs="Arial"/>
          <w:color w:val="000000"/>
          <w:sz w:val="28"/>
          <w:szCs w:val="28"/>
        </w:rPr>
      </w:pPr>
      <w:r w:rsidRPr="00006526">
        <w:rPr>
          <w:rFonts w:ascii="Arial" w:hAnsi="Arial" w:cs="Arial"/>
          <w:color w:val="000000"/>
          <w:sz w:val="28"/>
          <w:szCs w:val="28"/>
        </w:rPr>
        <w:t>2015 The Morecambe Bay maternity</w:t>
      </w:r>
      <w:r w:rsidR="008C1B72" w:rsidRPr="00006526">
        <w:rPr>
          <w:rFonts w:ascii="Arial" w:hAnsi="Arial" w:cs="Arial"/>
          <w:color w:val="000000"/>
          <w:sz w:val="28"/>
          <w:szCs w:val="28"/>
        </w:rPr>
        <w:t xml:space="preserve"> deaths</w:t>
      </w:r>
      <w:r w:rsidRPr="00006526">
        <w:rPr>
          <w:rFonts w:ascii="Arial" w:hAnsi="Arial" w:cs="Arial"/>
          <w:color w:val="000000"/>
          <w:sz w:val="28"/>
          <w:szCs w:val="28"/>
        </w:rPr>
        <w:t xml:space="preserve"> investigation </w:t>
      </w:r>
      <w:r w:rsidR="008C1B72" w:rsidRPr="00006526">
        <w:rPr>
          <w:rFonts w:ascii="Arial" w:hAnsi="Arial" w:cs="Arial"/>
          <w:color w:val="000000"/>
          <w:sz w:val="28"/>
          <w:szCs w:val="28"/>
        </w:rPr>
        <w:t xml:space="preserve">reported and noted evidence that the trust had failed to collect whistleblowing data for the material years, and that the </w:t>
      </w:r>
      <w:proofErr w:type="spellStart"/>
      <w:r w:rsidR="008C1B72" w:rsidRPr="00006526">
        <w:rPr>
          <w:rFonts w:ascii="Arial" w:hAnsi="Arial" w:cs="Arial"/>
          <w:color w:val="000000"/>
          <w:sz w:val="28"/>
          <w:szCs w:val="28"/>
        </w:rPr>
        <w:t>staffside</w:t>
      </w:r>
      <w:proofErr w:type="spellEnd"/>
      <w:r w:rsidR="008C1B72" w:rsidRPr="00006526">
        <w:rPr>
          <w:rFonts w:ascii="Arial" w:hAnsi="Arial" w:cs="Arial"/>
          <w:color w:val="000000"/>
          <w:sz w:val="28"/>
          <w:szCs w:val="28"/>
        </w:rPr>
        <w:t xml:space="preserve"> view was that trust whistleblowing governance had been poor. Trust whistleblowers gave evidence of poor experiences of speaking up.</w:t>
      </w:r>
    </w:p>
    <w:p w14:paraId="2C4BC513" w14:textId="08461AB6" w:rsidR="000E21F7" w:rsidRPr="00006526" w:rsidRDefault="00006526" w:rsidP="008C1B72">
      <w:pPr>
        <w:shd w:val="clear" w:color="auto" w:fill="FFFFFF"/>
        <w:spacing w:after="158"/>
        <w:ind w:left="720"/>
        <w:rPr>
          <w:rFonts w:ascii="Arial" w:hAnsi="Arial" w:cs="Arial"/>
          <w:color w:val="000000"/>
          <w:sz w:val="28"/>
          <w:szCs w:val="28"/>
        </w:rPr>
      </w:pPr>
      <w:hyperlink r:id="rId22" w:history="1">
        <w:r w:rsidR="000E21F7" w:rsidRPr="00006526">
          <w:rPr>
            <w:rStyle w:val="Hyperlink"/>
            <w:rFonts w:ascii="Arial" w:hAnsi="Arial" w:cs="Arial"/>
            <w:sz w:val="28"/>
            <w:szCs w:val="28"/>
          </w:rPr>
          <w:t>The Report of the Morecambe Bay Investigation</w:t>
        </w:r>
      </w:hyperlink>
    </w:p>
    <w:p w14:paraId="2A805F0D" w14:textId="77777777" w:rsidR="000E21F7" w:rsidRPr="00006526" w:rsidRDefault="000E21F7" w:rsidP="008C1B72">
      <w:pPr>
        <w:shd w:val="clear" w:color="auto" w:fill="FFFFFF"/>
        <w:spacing w:after="158"/>
        <w:ind w:left="720"/>
        <w:rPr>
          <w:rFonts w:ascii="Arial" w:hAnsi="Arial" w:cs="Arial"/>
          <w:color w:val="000000"/>
          <w:sz w:val="28"/>
          <w:szCs w:val="28"/>
        </w:rPr>
      </w:pPr>
    </w:p>
    <w:p w14:paraId="1CD150A1" w14:textId="6457E374" w:rsidR="00830385" w:rsidRPr="00006526" w:rsidRDefault="008C1B72" w:rsidP="008C1B72">
      <w:pPr>
        <w:shd w:val="clear" w:color="auto" w:fill="FFFFFF"/>
        <w:spacing w:after="158"/>
        <w:ind w:left="720"/>
        <w:rPr>
          <w:rFonts w:ascii="Arial" w:hAnsi="Arial" w:cs="Arial"/>
          <w:color w:val="000000"/>
          <w:sz w:val="28"/>
          <w:szCs w:val="28"/>
        </w:rPr>
      </w:pPr>
      <w:r w:rsidRPr="00006526">
        <w:rPr>
          <w:rFonts w:ascii="Arial" w:hAnsi="Arial" w:cs="Arial"/>
          <w:color w:val="000000"/>
          <w:sz w:val="28"/>
          <w:szCs w:val="28"/>
        </w:rPr>
        <w:t xml:space="preserve">2015 The Freedom </w:t>
      </w:r>
      <w:proofErr w:type="gramStart"/>
      <w:r w:rsidRPr="00006526">
        <w:rPr>
          <w:rFonts w:ascii="Arial" w:hAnsi="Arial" w:cs="Arial"/>
          <w:color w:val="000000"/>
          <w:sz w:val="28"/>
          <w:szCs w:val="28"/>
        </w:rPr>
        <w:t>To</w:t>
      </w:r>
      <w:proofErr w:type="gramEnd"/>
      <w:r w:rsidRPr="00006526">
        <w:rPr>
          <w:rFonts w:ascii="Arial" w:hAnsi="Arial" w:cs="Arial"/>
          <w:color w:val="000000"/>
          <w:sz w:val="28"/>
          <w:szCs w:val="28"/>
        </w:rPr>
        <w:t xml:space="preserve"> Speak Up Review into NHS whistleblowing reported that it had received approximately 600 submissions, mostly from whistleblowers, who had mostly negative experiences and that there was a compelling pattern of poor handling of concerns and reprisal.</w:t>
      </w:r>
    </w:p>
    <w:p w14:paraId="1ABDBCB9" w14:textId="36F65458" w:rsidR="008C1B72" w:rsidRPr="00006526" w:rsidRDefault="00006526" w:rsidP="008C1B72">
      <w:pPr>
        <w:shd w:val="clear" w:color="auto" w:fill="FFFFFF"/>
        <w:spacing w:after="158"/>
        <w:ind w:left="720"/>
        <w:rPr>
          <w:rFonts w:ascii="Arial" w:hAnsi="Arial" w:cs="Arial"/>
          <w:color w:val="000000"/>
          <w:sz w:val="28"/>
          <w:szCs w:val="28"/>
        </w:rPr>
      </w:pPr>
      <w:hyperlink r:id="rId23" w:history="1">
        <w:r w:rsidR="00396E01" w:rsidRPr="00006526">
          <w:rPr>
            <w:rStyle w:val="Hyperlink"/>
            <w:rFonts w:ascii="Arial" w:hAnsi="Arial" w:cs="Arial"/>
            <w:sz w:val="28"/>
            <w:szCs w:val="28"/>
          </w:rPr>
          <w:t xml:space="preserve">Report of the Freedom </w:t>
        </w:r>
        <w:proofErr w:type="gramStart"/>
        <w:r w:rsidR="00396E01" w:rsidRPr="00006526">
          <w:rPr>
            <w:rStyle w:val="Hyperlink"/>
            <w:rFonts w:ascii="Arial" w:hAnsi="Arial" w:cs="Arial"/>
            <w:sz w:val="28"/>
            <w:szCs w:val="28"/>
          </w:rPr>
          <w:t>To</w:t>
        </w:r>
        <w:proofErr w:type="gramEnd"/>
        <w:r w:rsidR="00396E01" w:rsidRPr="00006526">
          <w:rPr>
            <w:rStyle w:val="Hyperlink"/>
            <w:rFonts w:ascii="Arial" w:hAnsi="Arial" w:cs="Arial"/>
            <w:sz w:val="28"/>
            <w:szCs w:val="28"/>
          </w:rPr>
          <w:t xml:space="preserve"> Speak Up Review</w:t>
        </w:r>
      </w:hyperlink>
    </w:p>
    <w:p w14:paraId="143227E9" w14:textId="77777777" w:rsidR="00396E01" w:rsidRPr="00006526" w:rsidRDefault="00396E01" w:rsidP="008C1B72">
      <w:pPr>
        <w:shd w:val="clear" w:color="auto" w:fill="FFFFFF"/>
        <w:spacing w:after="158"/>
        <w:ind w:left="720"/>
        <w:rPr>
          <w:rFonts w:ascii="Arial" w:hAnsi="Arial" w:cs="Arial"/>
          <w:color w:val="000000"/>
          <w:sz w:val="28"/>
          <w:szCs w:val="28"/>
        </w:rPr>
      </w:pPr>
    </w:p>
    <w:p w14:paraId="3B6B2D5F" w14:textId="795F30A3" w:rsidR="00ED07A9" w:rsidRPr="00006526" w:rsidRDefault="00A610DB" w:rsidP="00006526">
      <w:pPr>
        <w:shd w:val="clear" w:color="auto" w:fill="FFFFFF"/>
        <w:spacing w:after="158"/>
        <w:ind w:left="720"/>
        <w:rPr>
          <w:rFonts w:ascii="Arial" w:hAnsi="Arial" w:cs="Arial"/>
          <w:sz w:val="28"/>
          <w:szCs w:val="28"/>
        </w:rPr>
      </w:pPr>
      <w:r w:rsidRPr="00006526">
        <w:rPr>
          <w:rFonts w:ascii="Arial" w:hAnsi="Arial" w:cs="Arial"/>
          <w:color w:val="000000"/>
          <w:sz w:val="28"/>
          <w:szCs w:val="28"/>
        </w:rPr>
        <w:t xml:space="preserve"> </w:t>
      </w:r>
    </w:p>
    <w:p w14:paraId="19B86876" w14:textId="77777777" w:rsidR="00ED07A9" w:rsidRPr="00006526" w:rsidRDefault="00ED07A9">
      <w:pPr>
        <w:rPr>
          <w:rFonts w:ascii="Arial" w:hAnsi="Arial" w:cs="Arial"/>
          <w:sz w:val="28"/>
          <w:szCs w:val="28"/>
        </w:rPr>
      </w:pPr>
    </w:p>
    <w:sectPr w:rsidR="00ED07A9" w:rsidRPr="00006526"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977E33"/>
    <w:multiLevelType w:val="multilevel"/>
    <w:tmpl w:val="59520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A1B"/>
    <w:rsid w:val="00003F8B"/>
    <w:rsid w:val="00006526"/>
    <w:rsid w:val="00035966"/>
    <w:rsid w:val="000A4D8F"/>
    <w:rsid w:val="000B4707"/>
    <w:rsid w:val="000E21F7"/>
    <w:rsid w:val="000E583B"/>
    <w:rsid w:val="000E6219"/>
    <w:rsid w:val="001D1EAE"/>
    <w:rsid w:val="00215EC0"/>
    <w:rsid w:val="00232920"/>
    <w:rsid w:val="00275F99"/>
    <w:rsid w:val="00276FF2"/>
    <w:rsid w:val="002B0167"/>
    <w:rsid w:val="002E1525"/>
    <w:rsid w:val="00353904"/>
    <w:rsid w:val="00396E01"/>
    <w:rsid w:val="003E2BFA"/>
    <w:rsid w:val="003F5D47"/>
    <w:rsid w:val="00402AF9"/>
    <w:rsid w:val="004C34BA"/>
    <w:rsid w:val="004C3AC6"/>
    <w:rsid w:val="004E0C87"/>
    <w:rsid w:val="00517D1F"/>
    <w:rsid w:val="00531FD4"/>
    <w:rsid w:val="005C6932"/>
    <w:rsid w:val="006102B6"/>
    <w:rsid w:val="00633222"/>
    <w:rsid w:val="006518A3"/>
    <w:rsid w:val="00696EE5"/>
    <w:rsid w:val="006A7811"/>
    <w:rsid w:val="006E18A4"/>
    <w:rsid w:val="006E2611"/>
    <w:rsid w:val="00713A1B"/>
    <w:rsid w:val="00774A7C"/>
    <w:rsid w:val="007830DC"/>
    <w:rsid w:val="007873BE"/>
    <w:rsid w:val="007B73AA"/>
    <w:rsid w:val="007D3BF9"/>
    <w:rsid w:val="007D61D7"/>
    <w:rsid w:val="007F1268"/>
    <w:rsid w:val="00830385"/>
    <w:rsid w:val="00830915"/>
    <w:rsid w:val="008A2E18"/>
    <w:rsid w:val="008C1B72"/>
    <w:rsid w:val="008E46D5"/>
    <w:rsid w:val="0093439E"/>
    <w:rsid w:val="00941700"/>
    <w:rsid w:val="009646C0"/>
    <w:rsid w:val="009A1272"/>
    <w:rsid w:val="009A15B6"/>
    <w:rsid w:val="009C2B85"/>
    <w:rsid w:val="009D2D6E"/>
    <w:rsid w:val="00A273B6"/>
    <w:rsid w:val="00A610DB"/>
    <w:rsid w:val="00A80E1E"/>
    <w:rsid w:val="00B10425"/>
    <w:rsid w:val="00B4632C"/>
    <w:rsid w:val="00B8685B"/>
    <w:rsid w:val="00BC0990"/>
    <w:rsid w:val="00CE621A"/>
    <w:rsid w:val="00D034E5"/>
    <w:rsid w:val="00D30F83"/>
    <w:rsid w:val="00D41AF8"/>
    <w:rsid w:val="00D86D12"/>
    <w:rsid w:val="00DB3876"/>
    <w:rsid w:val="00DB78DE"/>
    <w:rsid w:val="00DC4A54"/>
    <w:rsid w:val="00DE354B"/>
    <w:rsid w:val="00E37FCE"/>
    <w:rsid w:val="00E44C72"/>
    <w:rsid w:val="00E564E1"/>
    <w:rsid w:val="00E97C3C"/>
    <w:rsid w:val="00ED07A9"/>
    <w:rsid w:val="00F027FA"/>
    <w:rsid w:val="00F12840"/>
    <w:rsid w:val="00F32799"/>
    <w:rsid w:val="00F53224"/>
    <w:rsid w:val="00F90E5A"/>
    <w:rsid w:val="00FB3AFA"/>
    <w:rsid w:val="00FF6B99"/>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F9BF9F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D61D7"/>
    <w:rPr>
      <w:rFonts w:ascii="Times New Roman" w:hAnsi="Times New Roman" w:cs="Times New Roman"/>
      <w:lang w:eastAsia="en-GB"/>
    </w:rPr>
  </w:style>
  <w:style w:type="paragraph" w:styleId="Heading1">
    <w:name w:val="heading 1"/>
    <w:basedOn w:val="Normal"/>
    <w:link w:val="Heading1Char"/>
    <w:uiPriority w:val="9"/>
    <w:qFormat/>
    <w:rsid w:val="00830385"/>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0167"/>
    <w:pPr>
      <w:spacing w:before="100" w:beforeAutospacing="1" w:after="100" w:afterAutospacing="1"/>
    </w:pPr>
  </w:style>
  <w:style w:type="character" w:styleId="Emphasis">
    <w:name w:val="Emphasis"/>
    <w:basedOn w:val="DefaultParagraphFont"/>
    <w:uiPriority w:val="20"/>
    <w:qFormat/>
    <w:rsid w:val="002B0167"/>
    <w:rPr>
      <w:i/>
      <w:iCs/>
    </w:rPr>
  </w:style>
  <w:style w:type="paragraph" w:customStyle="1" w:styleId="p1">
    <w:name w:val="p1"/>
    <w:basedOn w:val="Normal"/>
    <w:rsid w:val="00531FD4"/>
    <w:rPr>
      <w:rFonts w:ascii="Times" w:hAnsi="Times"/>
      <w:sz w:val="18"/>
      <w:szCs w:val="18"/>
    </w:rPr>
  </w:style>
  <w:style w:type="paragraph" w:customStyle="1" w:styleId="p2">
    <w:name w:val="p2"/>
    <w:basedOn w:val="Normal"/>
    <w:rsid w:val="00531FD4"/>
    <w:rPr>
      <w:rFonts w:ascii="Times" w:hAnsi="Times"/>
      <w:sz w:val="17"/>
      <w:szCs w:val="17"/>
    </w:rPr>
  </w:style>
  <w:style w:type="character" w:customStyle="1" w:styleId="s1">
    <w:name w:val="s1"/>
    <w:basedOn w:val="DefaultParagraphFont"/>
    <w:rsid w:val="00531FD4"/>
    <w:rPr>
      <w:rFonts w:ascii="Times" w:hAnsi="Times" w:hint="default"/>
      <w:sz w:val="18"/>
      <w:szCs w:val="18"/>
    </w:rPr>
  </w:style>
  <w:style w:type="character" w:customStyle="1" w:styleId="s2">
    <w:name w:val="s2"/>
    <w:basedOn w:val="DefaultParagraphFont"/>
    <w:rsid w:val="00531FD4"/>
    <w:rPr>
      <w:rFonts w:ascii="Times" w:hAnsi="Times" w:hint="default"/>
      <w:sz w:val="17"/>
      <w:szCs w:val="17"/>
    </w:rPr>
  </w:style>
  <w:style w:type="character" w:styleId="Hyperlink">
    <w:name w:val="Hyperlink"/>
    <w:basedOn w:val="DefaultParagraphFont"/>
    <w:uiPriority w:val="99"/>
    <w:unhideWhenUsed/>
    <w:rsid w:val="00FF6B99"/>
    <w:rPr>
      <w:color w:val="0563C1" w:themeColor="hyperlink"/>
      <w:u w:val="single"/>
    </w:rPr>
  </w:style>
  <w:style w:type="character" w:customStyle="1" w:styleId="Heading1Char">
    <w:name w:val="Heading 1 Char"/>
    <w:basedOn w:val="DefaultParagraphFont"/>
    <w:link w:val="Heading1"/>
    <w:uiPriority w:val="9"/>
    <w:rsid w:val="00830385"/>
    <w:rPr>
      <w:rFonts w:ascii="Times New Roman" w:hAnsi="Times New Roman" w:cs="Times New Roman"/>
      <w:b/>
      <w:bCs/>
      <w:kern w:val="36"/>
      <w:sz w:val="48"/>
      <w:szCs w:val="48"/>
      <w:lang w:eastAsia="en-GB"/>
    </w:rPr>
  </w:style>
  <w:style w:type="character" w:styleId="FollowedHyperlink">
    <w:name w:val="FollowedHyperlink"/>
    <w:basedOn w:val="DefaultParagraphFont"/>
    <w:uiPriority w:val="99"/>
    <w:semiHidden/>
    <w:unhideWhenUsed/>
    <w:rsid w:val="000B470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313585">
      <w:bodyDiv w:val="1"/>
      <w:marLeft w:val="0"/>
      <w:marRight w:val="0"/>
      <w:marTop w:val="0"/>
      <w:marBottom w:val="0"/>
      <w:divBdr>
        <w:top w:val="none" w:sz="0" w:space="0" w:color="auto"/>
        <w:left w:val="none" w:sz="0" w:space="0" w:color="auto"/>
        <w:bottom w:val="none" w:sz="0" w:space="0" w:color="auto"/>
        <w:right w:val="none" w:sz="0" w:space="0" w:color="auto"/>
      </w:divBdr>
    </w:div>
    <w:div w:id="206261200">
      <w:bodyDiv w:val="1"/>
      <w:marLeft w:val="0"/>
      <w:marRight w:val="0"/>
      <w:marTop w:val="0"/>
      <w:marBottom w:val="0"/>
      <w:divBdr>
        <w:top w:val="none" w:sz="0" w:space="0" w:color="auto"/>
        <w:left w:val="none" w:sz="0" w:space="0" w:color="auto"/>
        <w:bottom w:val="none" w:sz="0" w:space="0" w:color="auto"/>
        <w:right w:val="none" w:sz="0" w:space="0" w:color="auto"/>
      </w:divBdr>
    </w:div>
    <w:div w:id="903298098">
      <w:bodyDiv w:val="1"/>
      <w:marLeft w:val="0"/>
      <w:marRight w:val="0"/>
      <w:marTop w:val="0"/>
      <w:marBottom w:val="0"/>
      <w:divBdr>
        <w:top w:val="none" w:sz="0" w:space="0" w:color="auto"/>
        <w:left w:val="none" w:sz="0" w:space="0" w:color="auto"/>
        <w:bottom w:val="none" w:sz="0" w:space="0" w:color="auto"/>
        <w:right w:val="none" w:sz="0" w:space="0" w:color="auto"/>
      </w:divBdr>
    </w:div>
    <w:div w:id="1190800073">
      <w:bodyDiv w:val="1"/>
      <w:marLeft w:val="0"/>
      <w:marRight w:val="0"/>
      <w:marTop w:val="0"/>
      <w:marBottom w:val="0"/>
      <w:divBdr>
        <w:top w:val="none" w:sz="0" w:space="0" w:color="auto"/>
        <w:left w:val="none" w:sz="0" w:space="0" w:color="auto"/>
        <w:bottom w:val="none" w:sz="0" w:space="0" w:color="auto"/>
        <w:right w:val="none" w:sz="0" w:space="0" w:color="auto"/>
      </w:divBdr>
    </w:div>
    <w:div w:id="1316446257">
      <w:bodyDiv w:val="1"/>
      <w:marLeft w:val="0"/>
      <w:marRight w:val="0"/>
      <w:marTop w:val="0"/>
      <w:marBottom w:val="0"/>
      <w:divBdr>
        <w:top w:val="none" w:sz="0" w:space="0" w:color="auto"/>
        <w:left w:val="none" w:sz="0" w:space="0" w:color="auto"/>
        <w:bottom w:val="none" w:sz="0" w:space="0" w:color="auto"/>
        <w:right w:val="none" w:sz="0" w:space="0" w:color="auto"/>
      </w:divBdr>
    </w:div>
    <w:div w:id="1685354099">
      <w:bodyDiv w:val="1"/>
      <w:marLeft w:val="0"/>
      <w:marRight w:val="0"/>
      <w:marTop w:val="0"/>
      <w:marBottom w:val="0"/>
      <w:divBdr>
        <w:top w:val="none" w:sz="0" w:space="0" w:color="auto"/>
        <w:left w:val="none" w:sz="0" w:space="0" w:color="auto"/>
        <w:bottom w:val="none" w:sz="0" w:space="0" w:color="auto"/>
        <w:right w:val="none" w:sz="0" w:space="0" w:color="auto"/>
      </w:divBdr>
    </w:div>
    <w:div w:id="2005157284">
      <w:bodyDiv w:val="1"/>
      <w:marLeft w:val="0"/>
      <w:marRight w:val="0"/>
      <w:marTop w:val="0"/>
      <w:marBottom w:val="0"/>
      <w:divBdr>
        <w:top w:val="none" w:sz="0" w:space="0" w:color="auto"/>
        <w:left w:val="none" w:sz="0" w:space="0" w:color="auto"/>
        <w:bottom w:val="none" w:sz="0" w:space="0" w:color="auto"/>
        <w:right w:val="none" w:sz="0" w:space="0" w:color="auto"/>
      </w:divBdr>
    </w:div>
    <w:div w:id="212554220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hyperlink" Target="https://assets.publishing.service.gov.uk/government/uploads/system/uploads/attachment_data/file/265696/4194.pdf" TargetMode="External"/><Relationship Id="rId20" Type="http://schemas.openxmlformats.org/officeDocument/2006/relationships/hyperlink" Target="http://webarchive.nationalarchives.gov.uk/20150407084231/http://www.midstaffspublicinquiry.com/report" TargetMode="External"/><Relationship Id="rId21" Type="http://schemas.openxmlformats.org/officeDocument/2006/relationships/hyperlink" Target="https://www.rotherham.gov.uk/downloads/file/1407/independent_inquiry_cse_in_rotherham" TargetMode="External"/><Relationship Id="rId22" Type="http://schemas.openxmlformats.org/officeDocument/2006/relationships/hyperlink" Target="https://assets.publishing.service.gov.uk/government/uploads/system/uploads/attachment_data/file/408480/47487_MBI_Accessible_v0.1.pdf" TargetMode="External"/><Relationship Id="rId23" Type="http://schemas.openxmlformats.org/officeDocument/2006/relationships/hyperlink" Target="http://webarchive.nationalarchives.gov.uk/20150218150953/https://freedomtospeakup.org.uk/wp-content/uploads/2014/07/F2SU_web.pdf" TargetMode="Externa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s://www.independent.co.uk/news/bone-cancer-staff-escape-action-over-mistakes-1600799.html" TargetMode="External"/><Relationship Id="rId11" Type="http://schemas.openxmlformats.org/officeDocument/2006/relationships/hyperlink" Target="https://api.parliament.uk/historic-hansard/commons/1996/feb/15/scott-report" TargetMode="External"/><Relationship Id="rId12" Type="http://schemas.openxmlformats.org/officeDocument/2006/relationships/hyperlink" Target="https://minhalexander.files.wordpress.com/2018/07/matrix-churchill-iraq_whistleblower.pdf" TargetMode="External"/><Relationship Id="rId13" Type="http://schemas.openxmlformats.org/officeDocument/2006/relationships/hyperlink" Target="https://minhalexander.files.wordpress.com/2016/09/chi-investigation-into-north-lakeland-healthcare-nhs-trust-2000.pdf" TargetMode="External"/><Relationship Id="rId14" Type="http://schemas.openxmlformats.org/officeDocument/2006/relationships/hyperlink" Target="http://webarchive.nationalarchives.gov.uk/20090811143822/http://www.bristol-inquiry.org.uk/final_report/the_report.pdf" TargetMode="External"/><Relationship Id="rId15" Type="http://schemas.openxmlformats.org/officeDocument/2006/relationships/hyperlink" Target="http://webarchive.nationalarchives.gov.uk/20090808155110/http://www.the-shipman-inquiry.org.uk/reports.asp" TargetMode="External"/><Relationship Id="rId16" Type="http://schemas.openxmlformats.org/officeDocument/2006/relationships/hyperlink" Target="http://webarchive.nationalarchives.gov.uk/20080609161229/http://www.healthcarecommission.org.uk/_db/_documents/cornwall_investigation_report.pdf" TargetMode="External"/><Relationship Id="rId17" Type="http://schemas.openxmlformats.org/officeDocument/2006/relationships/hyperlink" Target="http://www.southglos.gov.uk/news/serious-case-review-winterbourne-view/" TargetMode="External"/><Relationship Id="rId18" Type="http://schemas.openxmlformats.org/officeDocument/2006/relationships/hyperlink" Target="https://www.parliament.uk/documents/banking-commission/Banking-final-report-volume-i.pdf" TargetMode="External"/><Relationship Id="rId19" Type="http://schemas.openxmlformats.org/officeDocument/2006/relationships/hyperlink" Target="https://www.nspcc.org.uk/globalassets/documents/research-reports/yewtree-report-giving-victims-voice-jimmy-savile.pdf"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assets.publishing.service.gov.uk/media/54c1704ce5274a15b6000025/FormalInvestigation_HeraldofFreeEnterprise-MSA1894.pdf" TargetMode="External"/><Relationship Id="rId6" Type="http://schemas.openxmlformats.org/officeDocument/2006/relationships/hyperlink" Target="https://api.parliament.uk/historic-hansard/commons/1990/nov/12/piper-alpha" TargetMode="External"/><Relationship Id="rId7" Type="http://schemas.openxmlformats.org/officeDocument/2006/relationships/hyperlink" Target="https://api.parliament.uk/historic-hansard/lords/1989/nov/07/clapham-junction-inquiry-report" TargetMode="External"/><Relationship Id="rId8" Type="http://schemas.openxmlformats.org/officeDocument/2006/relationships/hyperlink" Target="https://assets.publishing.service.gov.uk/government/uploads/system/uploads/attachment_data/file/235718/019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1448</Words>
  <Characters>8259</Characters>
  <Application>Microsoft Macintosh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2</cp:revision>
  <dcterms:created xsi:type="dcterms:W3CDTF">2018-07-11T13:13:00Z</dcterms:created>
  <dcterms:modified xsi:type="dcterms:W3CDTF">2018-07-11T13:13:00Z</dcterms:modified>
</cp:coreProperties>
</file>