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80E76B" w14:textId="77777777" w:rsidR="00605E48" w:rsidRPr="00565219" w:rsidRDefault="00A24AC6">
      <w:pPr>
        <w:rPr>
          <w:b/>
          <w:sz w:val="28"/>
          <w:szCs w:val="28"/>
        </w:rPr>
      </w:pPr>
      <w:r w:rsidRPr="00565219">
        <w:rPr>
          <w:b/>
          <w:sz w:val="28"/>
          <w:szCs w:val="28"/>
        </w:rPr>
        <w:t>Albania</w:t>
      </w:r>
    </w:p>
    <w:p w14:paraId="3E3AFE57" w14:textId="77777777" w:rsidR="00A24AC6" w:rsidRPr="00565219" w:rsidRDefault="00A24AC6">
      <w:pPr>
        <w:rPr>
          <w:sz w:val="28"/>
          <w:szCs w:val="28"/>
        </w:rPr>
      </w:pPr>
    </w:p>
    <w:p w14:paraId="783C1CDA" w14:textId="77777777" w:rsidR="00A24AC6" w:rsidRPr="00565219" w:rsidRDefault="00A24AC6">
      <w:pPr>
        <w:rPr>
          <w:sz w:val="28"/>
          <w:szCs w:val="28"/>
        </w:rPr>
      </w:pPr>
      <w:r w:rsidRPr="00565219">
        <w:rPr>
          <w:sz w:val="28"/>
          <w:szCs w:val="28"/>
        </w:rPr>
        <w:t>Albania now has better whistleblowing law than the UK in that its law:</w:t>
      </w:r>
    </w:p>
    <w:p w14:paraId="352BE1D0" w14:textId="77777777" w:rsidR="00A24AC6" w:rsidRPr="00565219" w:rsidRDefault="00A24AC6">
      <w:pPr>
        <w:rPr>
          <w:sz w:val="28"/>
          <w:szCs w:val="28"/>
        </w:rPr>
      </w:pPr>
    </w:p>
    <w:p w14:paraId="6F82C3E6" w14:textId="77777777" w:rsidR="00A24AC6" w:rsidRPr="00565219" w:rsidRDefault="00A24AC6" w:rsidP="00A24AC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65219">
        <w:rPr>
          <w:sz w:val="28"/>
          <w:szCs w:val="28"/>
        </w:rPr>
        <w:t xml:space="preserve">Confers protection, including protection of </w:t>
      </w:r>
      <w:proofErr w:type="spellStart"/>
      <w:r w:rsidRPr="00565219">
        <w:rPr>
          <w:sz w:val="28"/>
          <w:szCs w:val="28"/>
        </w:rPr>
        <w:t>whistleblowers’</w:t>
      </w:r>
      <w:proofErr w:type="spellEnd"/>
      <w:r w:rsidRPr="00565219">
        <w:rPr>
          <w:sz w:val="28"/>
          <w:szCs w:val="28"/>
        </w:rPr>
        <w:t xml:space="preserve"> confidentiality and prohibits harassment</w:t>
      </w:r>
    </w:p>
    <w:p w14:paraId="06A23882" w14:textId="77777777" w:rsidR="00A24AC6" w:rsidRPr="00565219" w:rsidRDefault="00A24AC6">
      <w:pPr>
        <w:rPr>
          <w:sz w:val="28"/>
          <w:szCs w:val="28"/>
        </w:rPr>
      </w:pPr>
    </w:p>
    <w:p w14:paraId="185E80B6" w14:textId="77777777" w:rsidR="00A24AC6" w:rsidRPr="00565219" w:rsidRDefault="00A24AC6" w:rsidP="00A24AC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65219">
        <w:rPr>
          <w:sz w:val="28"/>
          <w:szCs w:val="28"/>
        </w:rPr>
        <w:t xml:space="preserve">Provides personal accountability for retaliation </w:t>
      </w:r>
    </w:p>
    <w:p w14:paraId="7C7C8368" w14:textId="77777777" w:rsidR="00A24AC6" w:rsidRPr="00565219" w:rsidRDefault="00A24AC6">
      <w:pPr>
        <w:rPr>
          <w:sz w:val="28"/>
          <w:szCs w:val="28"/>
        </w:rPr>
      </w:pPr>
    </w:p>
    <w:p w14:paraId="4FCA1CF3" w14:textId="77777777" w:rsidR="00A24AC6" w:rsidRPr="00565219" w:rsidRDefault="00A24AC6">
      <w:pPr>
        <w:rPr>
          <w:sz w:val="28"/>
          <w:szCs w:val="28"/>
        </w:rPr>
      </w:pPr>
      <w:hyperlink r:id="rId5" w:history="1">
        <w:r w:rsidRPr="00565219">
          <w:rPr>
            <w:rStyle w:val="Hyperlink"/>
            <w:sz w:val="28"/>
            <w:szCs w:val="28"/>
          </w:rPr>
          <w:t>https://see-whistleblowing.org/albanias-new-whistleblower-law-has-great-promise-to-curb-corruption-but-will-it-deliver/</w:t>
        </w:r>
      </w:hyperlink>
    </w:p>
    <w:p w14:paraId="17C56CF9" w14:textId="77777777" w:rsidR="00A24AC6" w:rsidRPr="00565219" w:rsidRDefault="00A24AC6">
      <w:pPr>
        <w:rPr>
          <w:sz w:val="28"/>
          <w:szCs w:val="28"/>
        </w:rPr>
      </w:pPr>
    </w:p>
    <w:p w14:paraId="7993CA98" w14:textId="1AC38243" w:rsidR="003C5AE6" w:rsidRPr="00565219" w:rsidRDefault="00F7751F">
      <w:pPr>
        <w:rPr>
          <w:sz w:val="28"/>
          <w:szCs w:val="28"/>
        </w:rPr>
      </w:pPr>
      <w:hyperlink r:id="rId6" w:history="1">
        <w:r w:rsidRPr="00565219">
          <w:rPr>
            <w:rStyle w:val="Hyperlink"/>
            <w:sz w:val="28"/>
            <w:szCs w:val="28"/>
          </w:rPr>
          <w:t>https://www.rcmediafreedom.eu/Publications/Reports/Protecting-Whistleblowers-in-Southeast-Europe-a-review-of-policies-cases-and-initiatives</w:t>
        </w:r>
      </w:hyperlink>
    </w:p>
    <w:p w14:paraId="3B8299E2" w14:textId="77777777" w:rsidR="00F7751F" w:rsidRDefault="00F7751F"/>
    <w:p w14:paraId="5969053A" w14:textId="77777777" w:rsidR="00F7751F" w:rsidRDefault="00F7751F">
      <w:bookmarkStart w:id="0" w:name="_GoBack"/>
      <w:bookmarkEnd w:id="0"/>
    </w:p>
    <w:sectPr w:rsidR="00F7751F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66C2D"/>
    <w:multiLevelType w:val="hybridMultilevel"/>
    <w:tmpl w:val="6F300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AC6"/>
    <w:rsid w:val="000E583B"/>
    <w:rsid w:val="003C5AE6"/>
    <w:rsid w:val="00565219"/>
    <w:rsid w:val="009A1272"/>
    <w:rsid w:val="00A24AC6"/>
    <w:rsid w:val="00F77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D2575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4AC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24A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see-whistleblowing.org/albanias-new-whistleblower-law-has-great-promise-to-curb-corruption-but-will-it-deliver/" TargetMode="External"/><Relationship Id="rId6" Type="http://schemas.openxmlformats.org/officeDocument/2006/relationships/hyperlink" Target="https://www.rcmediafreedom.eu/Publications/Reports/Protecting-Whistleblowers-in-Southeast-Europe-a-review-of-policies-cases-and-initiatives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117</Words>
  <Characters>672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3</cp:revision>
  <dcterms:created xsi:type="dcterms:W3CDTF">2018-07-11T03:31:00Z</dcterms:created>
  <dcterms:modified xsi:type="dcterms:W3CDTF">2018-07-11T03:48:00Z</dcterms:modified>
</cp:coreProperties>
</file>