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212026" w14:textId="77777777" w:rsidR="001D6804" w:rsidRPr="00924FEB" w:rsidRDefault="001D6804" w:rsidP="001D6804">
      <w:pPr>
        <w:spacing w:line="168" w:lineRule="auto"/>
        <w:rPr>
          <w:b/>
          <w:bCs/>
          <w:color w:val="008A3E"/>
          <w:sz w:val="36"/>
          <w:szCs w:val="36"/>
          <w:lang w:eastAsia="en-GB"/>
        </w:rPr>
      </w:pPr>
      <w:bookmarkStart w:id="0" w:name="_GoBack"/>
      <w:bookmarkEnd w:id="0"/>
      <w:r>
        <w:rPr>
          <w:b/>
          <w:bCs/>
          <w:color w:val="008A3E"/>
          <w:sz w:val="36"/>
          <w:szCs w:val="36"/>
          <w:lang w:eastAsia="en-GB"/>
        </w:rPr>
        <w:t>National Guardian</w:t>
      </w:r>
      <w:r>
        <w:rPr>
          <w:b/>
          <w:bCs/>
          <w:color w:val="008A3E"/>
          <w:sz w:val="36"/>
          <w:szCs w:val="36"/>
          <w:lang w:eastAsia="en-GB"/>
        </w:rPr>
        <w:br/>
      </w:r>
      <w:r>
        <w:rPr>
          <w:color w:val="008A3E"/>
          <w:sz w:val="36"/>
          <w:szCs w:val="36"/>
          <w:lang w:eastAsia="en-GB"/>
        </w:rPr>
        <w:t>Freedom to Speak Up</w:t>
      </w:r>
    </w:p>
    <w:p w14:paraId="1EDB39E2" w14:textId="77777777" w:rsidR="00441C66" w:rsidRDefault="00441C66" w:rsidP="00B973AE">
      <w:pPr>
        <w:rPr>
          <w:rFonts w:ascii="Arial" w:hAnsi="Arial" w:cs="Arial"/>
          <w:sz w:val="24"/>
          <w:szCs w:val="24"/>
        </w:rPr>
      </w:pPr>
    </w:p>
    <w:p w14:paraId="5B48521D" w14:textId="77777777" w:rsidR="00B973AE" w:rsidRPr="000B72B1" w:rsidRDefault="00B973AE" w:rsidP="00B973AE">
      <w:pPr>
        <w:rPr>
          <w:rFonts w:ascii="Arial" w:hAnsi="Arial" w:cs="Arial"/>
          <w:sz w:val="24"/>
          <w:szCs w:val="24"/>
        </w:rPr>
      </w:pPr>
      <w:r w:rsidRPr="000B72B1">
        <w:rPr>
          <w:rFonts w:ascii="Arial" w:hAnsi="Arial" w:cs="Arial"/>
          <w:sz w:val="24"/>
          <w:szCs w:val="24"/>
        </w:rPr>
        <w:t>The r</w:t>
      </w:r>
      <w:r w:rsidR="00441C66">
        <w:rPr>
          <w:rFonts w:ascii="Arial" w:hAnsi="Arial" w:cs="Arial"/>
          <w:sz w:val="24"/>
          <w:szCs w:val="24"/>
        </w:rPr>
        <w:t>ole of the National Guardian’s O</w:t>
      </w:r>
      <w:r w:rsidRPr="000B72B1">
        <w:rPr>
          <w:rFonts w:ascii="Arial" w:hAnsi="Arial" w:cs="Arial"/>
          <w:sz w:val="24"/>
          <w:szCs w:val="24"/>
        </w:rPr>
        <w:t>ffice is</w:t>
      </w:r>
      <w:r>
        <w:rPr>
          <w:rFonts w:ascii="Arial" w:hAnsi="Arial" w:cs="Arial"/>
          <w:sz w:val="24"/>
          <w:szCs w:val="24"/>
        </w:rPr>
        <w:t xml:space="preserve"> to</w:t>
      </w:r>
      <w:r w:rsidRPr="000B72B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make speaking up business as usual in the NHS</w:t>
      </w:r>
      <w:r w:rsidRPr="000B72B1">
        <w:rPr>
          <w:rFonts w:ascii="Arial" w:hAnsi="Arial" w:cs="Arial"/>
          <w:sz w:val="24"/>
          <w:szCs w:val="24"/>
        </w:rPr>
        <w:t>. We will do this by:</w:t>
      </w:r>
    </w:p>
    <w:p w14:paraId="00831987" w14:textId="77777777" w:rsidR="00B973AE" w:rsidRPr="000B72B1" w:rsidRDefault="00B973AE" w:rsidP="00B973AE">
      <w:pPr>
        <w:pStyle w:val="ListParagraph"/>
        <w:numPr>
          <w:ilvl w:val="0"/>
          <w:numId w:val="5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r w:rsidRPr="000B72B1">
        <w:rPr>
          <w:rFonts w:ascii="Arial" w:hAnsi="Arial" w:cs="Arial"/>
          <w:sz w:val="24"/>
          <w:szCs w:val="24"/>
        </w:rPr>
        <w:t>Building a strong network of Freedom to Speak Up Guardians.</w:t>
      </w:r>
    </w:p>
    <w:p w14:paraId="4076EE3D" w14:textId="77777777" w:rsidR="00B973AE" w:rsidRDefault="00B973AE" w:rsidP="00B973AE">
      <w:pPr>
        <w:pStyle w:val="ListParagraph"/>
        <w:numPr>
          <w:ilvl w:val="0"/>
          <w:numId w:val="5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Pr="00DB27C6">
        <w:rPr>
          <w:rFonts w:ascii="Arial" w:hAnsi="Arial" w:cs="Arial"/>
          <w:sz w:val="24"/>
          <w:szCs w:val="24"/>
        </w:rPr>
        <w:t>eview</w:t>
      </w:r>
      <w:r>
        <w:rPr>
          <w:rFonts w:ascii="Arial" w:hAnsi="Arial" w:cs="Arial"/>
          <w:sz w:val="24"/>
          <w:szCs w:val="24"/>
        </w:rPr>
        <w:t>ing</w:t>
      </w:r>
      <w:r w:rsidRPr="00DB27C6">
        <w:rPr>
          <w:rFonts w:ascii="Arial" w:hAnsi="Arial" w:cs="Arial"/>
          <w:sz w:val="24"/>
          <w:szCs w:val="24"/>
        </w:rPr>
        <w:t xml:space="preserve"> how staff concerns have been handled</w:t>
      </w:r>
      <w:r>
        <w:rPr>
          <w:rFonts w:ascii="Arial" w:hAnsi="Arial" w:cs="Arial"/>
          <w:sz w:val="24"/>
          <w:szCs w:val="24"/>
        </w:rPr>
        <w:t>.</w:t>
      </w:r>
    </w:p>
    <w:p w14:paraId="2D9E7BB8" w14:textId="77777777" w:rsidR="00B973AE" w:rsidRPr="006F0E96" w:rsidRDefault="00B973AE" w:rsidP="00B973AE">
      <w:pPr>
        <w:pStyle w:val="ListParagraph"/>
        <w:numPr>
          <w:ilvl w:val="0"/>
          <w:numId w:val="5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6F0E96">
        <w:rPr>
          <w:rFonts w:ascii="Arial" w:hAnsi="Arial" w:cs="Arial"/>
          <w:sz w:val="24"/>
          <w:szCs w:val="24"/>
        </w:rPr>
        <w:t>upport</w:t>
      </w:r>
      <w:r>
        <w:rPr>
          <w:rFonts w:ascii="Arial" w:hAnsi="Arial" w:cs="Arial"/>
          <w:sz w:val="24"/>
          <w:szCs w:val="24"/>
        </w:rPr>
        <w:t>i</w:t>
      </w:r>
      <w:r w:rsidRPr="006F0E96">
        <w:rPr>
          <w:rFonts w:ascii="Arial" w:hAnsi="Arial" w:cs="Arial"/>
          <w:sz w:val="24"/>
          <w:szCs w:val="24"/>
        </w:rPr>
        <w:t>ng</w:t>
      </w:r>
      <w:r>
        <w:rPr>
          <w:rFonts w:ascii="Arial" w:hAnsi="Arial" w:cs="Arial"/>
          <w:sz w:val="24"/>
          <w:szCs w:val="24"/>
        </w:rPr>
        <w:t xml:space="preserve"> and advising</w:t>
      </w:r>
      <w:r w:rsidRPr="006F0E96">
        <w:rPr>
          <w:rFonts w:ascii="Arial" w:hAnsi="Arial" w:cs="Arial"/>
          <w:sz w:val="24"/>
          <w:szCs w:val="24"/>
        </w:rPr>
        <w:t xml:space="preserve"> providers on good practice in responding to staff concerns.</w:t>
      </w:r>
    </w:p>
    <w:p w14:paraId="33FD13D1" w14:textId="77777777" w:rsidR="00B973AE" w:rsidRPr="00DB27C6" w:rsidRDefault="00B973AE" w:rsidP="00B973AE">
      <w:pPr>
        <w:pStyle w:val="ListParagraph"/>
        <w:numPr>
          <w:ilvl w:val="0"/>
          <w:numId w:val="5"/>
        </w:numPr>
        <w:spacing w:line="276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Providing</w:t>
      </w:r>
      <w:r w:rsidRPr="00DB27C6">
        <w:rPr>
          <w:rFonts w:ascii="Arial" w:hAnsi="Arial" w:cs="Arial"/>
          <w:sz w:val="24"/>
          <w:szCs w:val="24"/>
        </w:rPr>
        <w:t xml:space="preserve"> challenge and support for the system.</w:t>
      </w:r>
    </w:p>
    <w:p w14:paraId="0EEE07D4" w14:textId="77777777" w:rsidR="00B973AE" w:rsidRDefault="00B973AE" w:rsidP="00B973AE">
      <w:pPr>
        <w:rPr>
          <w:rFonts w:ascii="Arial" w:hAnsi="Arial" w:cs="Arial"/>
        </w:rPr>
      </w:pPr>
    </w:p>
    <w:p w14:paraId="5CAF0DC1" w14:textId="77777777" w:rsidR="00B973AE" w:rsidRPr="00B973AE" w:rsidRDefault="00B973AE" w:rsidP="00B973AE">
      <w:pPr>
        <w:rPr>
          <w:rFonts w:ascii="Arial" w:hAnsi="Arial" w:cs="Arial"/>
          <w:sz w:val="24"/>
          <w:szCs w:val="24"/>
        </w:rPr>
      </w:pPr>
      <w:r w:rsidRPr="00B973AE">
        <w:rPr>
          <w:rFonts w:ascii="Arial" w:hAnsi="Arial" w:cs="Arial"/>
          <w:sz w:val="24"/>
          <w:szCs w:val="24"/>
        </w:rPr>
        <w:t xml:space="preserve">We </w:t>
      </w:r>
      <w:r>
        <w:rPr>
          <w:rFonts w:ascii="Arial" w:hAnsi="Arial" w:cs="Arial"/>
          <w:sz w:val="24"/>
          <w:szCs w:val="24"/>
        </w:rPr>
        <w:t xml:space="preserve">are a </w:t>
      </w:r>
      <w:r w:rsidR="00C3568D">
        <w:rPr>
          <w:rFonts w:ascii="Arial" w:hAnsi="Arial" w:cs="Arial"/>
          <w:sz w:val="24"/>
          <w:szCs w:val="24"/>
        </w:rPr>
        <w:t>prescribed body for the purposes of the Public Information Disclosure Act 1998.</w:t>
      </w:r>
    </w:p>
    <w:p w14:paraId="42AF98BA" w14:textId="77777777" w:rsidR="00C3568D" w:rsidRDefault="00C3568D" w:rsidP="00AF4A27">
      <w:pPr>
        <w:pStyle w:val="CoGHdg2"/>
      </w:pPr>
    </w:p>
    <w:p w14:paraId="6582FBD3" w14:textId="77777777" w:rsidR="00AF4A27" w:rsidRDefault="0090547D" w:rsidP="00AF4A27">
      <w:pPr>
        <w:pStyle w:val="CoGHdg2"/>
        <w:rPr>
          <w:color w:val="522E8C"/>
        </w:rPr>
      </w:pPr>
      <w:r>
        <w:t xml:space="preserve">Making a complaint to </w:t>
      </w:r>
      <w:r w:rsidR="00AF4A27" w:rsidRPr="00AF4A27">
        <w:rPr>
          <w:color w:val="auto"/>
        </w:rPr>
        <w:t>the National Guardian’s Office</w:t>
      </w:r>
    </w:p>
    <w:p w14:paraId="6D03A8D6" w14:textId="77777777" w:rsidR="00AF4A27" w:rsidRDefault="00AF4A27" w:rsidP="00AF4A27">
      <w:pPr>
        <w:pStyle w:val="NormalWeb1"/>
        <w:spacing w:before="0" w:after="0" w:line="240" w:lineRule="auto"/>
        <w:rPr>
          <w:rFonts w:ascii="Arial" w:hAnsi="Arial"/>
          <w:color w:val="000000"/>
          <w:sz w:val="24"/>
        </w:rPr>
      </w:pPr>
    </w:p>
    <w:p w14:paraId="40711C1E" w14:textId="77777777" w:rsidR="00AF4A27" w:rsidRPr="00AF4A27" w:rsidRDefault="00AF4A27" w:rsidP="00AF4A27">
      <w:pPr>
        <w:rPr>
          <w:rFonts w:ascii="Arial" w:hAnsi="Arial" w:cs="Arial"/>
          <w:sz w:val="24"/>
          <w:szCs w:val="24"/>
        </w:rPr>
      </w:pPr>
      <w:r w:rsidRPr="004310A0">
        <w:rPr>
          <w:rFonts w:ascii="Arial" w:eastAsia="ヒラギノ角ゴ Pro W3" w:hAnsi="Arial" w:cs="Arial"/>
          <w:sz w:val="24"/>
          <w:szCs w:val="24"/>
        </w:rPr>
        <w:t>T</w:t>
      </w:r>
      <w:r w:rsidRPr="004310A0">
        <w:rPr>
          <w:rFonts w:ascii="Arial" w:hAnsi="Arial" w:cs="Arial"/>
          <w:sz w:val="24"/>
          <w:szCs w:val="24"/>
        </w:rPr>
        <w:t>h</w:t>
      </w:r>
      <w:r w:rsidRPr="00AF4A27">
        <w:rPr>
          <w:rFonts w:ascii="Arial" w:hAnsi="Arial" w:cs="Arial"/>
          <w:sz w:val="24"/>
          <w:szCs w:val="24"/>
        </w:rPr>
        <w:t>e</w:t>
      </w:r>
      <w:r>
        <w:t xml:space="preserve"> </w:t>
      </w:r>
      <w:r w:rsidRPr="00AF4A27">
        <w:rPr>
          <w:rFonts w:ascii="Arial" w:hAnsi="Arial" w:cs="Arial"/>
          <w:sz w:val="24"/>
          <w:szCs w:val="24"/>
        </w:rPr>
        <w:t>National Guardian Office</w:t>
      </w:r>
      <w:r>
        <w:t xml:space="preserve"> </w:t>
      </w:r>
      <w:r>
        <w:rPr>
          <w:rFonts w:ascii="Arial" w:eastAsia="ヒラギノ角ゴ Pro W3" w:hAnsi="Arial"/>
          <w:color w:val="000000"/>
          <w:sz w:val="24"/>
        </w:rPr>
        <w:t xml:space="preserve">views complaints as an opportunity to learn and improve for the future, as well as a chance to put things right for the person that has </w:t>
      </w:r>
      <w:r w:rsidRPr="00AF4A27">
        <w:rPr>
          <w:rFonts w:ascii="Arial" w:eastAsia="ヒラギノ角ゴ Pro W3" w:hAnsi="Arial" w:cs="Arial"/>
          <w:color w:val="000000"/>
          <w:sz w:val="24"/>
          <w:szCs w:val="24"/>
        </w:rPr>
        <w:t>made the complaint.</w:t>
      </w:r>
      <w:r w:rsidR="002076F8">
        <w:rPr>
          <w:rFonts w:ascii="Arial" w:eastAsia="ヒラギノ角ゴ Pro W3" w:hAnsi="Arial" w:cs="Arial"/>
          <w:color w:val="000000"/>
          <w:sz w:val="24"/>
          <w:szCs w:val="24"/>
        </w:rPr>
        <w:t xml:space="preserve"> We value openness and transparency in the work place an</w:t>
      </w:r>
      <w:r w:rsidR="001438A3">
        <w:rPr>
          <w:rFonts w:ascii="Arial" w:eastAsia="ヒラギノ角ゴ Pro W3" w:hAnsi="Arial" w:cs="Arial"/>
          <w:color w:val="000000"/>
          <w:sz w:val="24"/>
          <w:szCs w:val="24"/>
        </w:rPr>
        <w:t>d</w:t>
      </w:r>
      <w:r w:rsidR="004D7624">
        <w:rPr>
          <w:rFonts w:ascii="Arial" w:eastAsia="ヒラギノ角ゴ Pro W3" w:hAnsi="Arial" w:cs="Arial"/>
          <w:color w:val="000000"/>
          <w:sz w:val="24"/>
          <w:szCs w:val="24"/>
        </w:rPr>
        <w:t xml:space="preserve"> strive</w:t>
      </w:r>
      <w:r w:rsidR="001438A3">
        <w:rPr>
          <w:rFonts w:ascii="Arial" w:eastAsia="ヒラギノ角ゴ Pro W3" w:hAnsi="Arial" w:cs="Arial"/>
          <w:color w:val="000000"/>
          <w:sz w:val="24"/>
          <w:szCs w:val="24"/>
        </w:rPr>
        <w:t xml:space="preserve"> </w:t>
      </w:r>
      <w:r w:rsidR="004310A0">
        <w:rPr>
          <w:rFonts w:ascii="Arial" w:eastAsia="ヒラギノ角ゴ Pro W3" w:hAnsi="Arial" w:cs="Arial"/>
          <w:color w:val="000000"/>
          <w:sz w:val="24"/>
          <w:szCs w:val="24"/>
        </w:rPr>
        <w:t xml:space="preserve">to </w:t>
      </w:r>
      <w:r w:rsidR="001438A3">
        <w:rPr>
          <w:rFonts w:ascii="Arial" w:eastAsia="ヒラギノ角ゴ Pro W3" w:hAnsi="Arial" w:cs="Arial"/>
          <w:color w:val="000000"/>
          <w:sz w:val="24"/>
          <w:szCs w:val="24"/>
        </w:rPr>
        <w:t>create a</w:t>
      </w:r>
      <w:r w:rsidR="00480252">
        <w:rPr>
          <w:rFonts w:ascii="Arial" w:eastAsia="ヒラギノ角ゴ Pro W3" w:hAnsi="Arial" w:cs="Arial"/>
          <w:color w:val="000000"/>
          <w:sz w:val="24"/>
          <w:szCs w:val="24"/>
        </w:rPr>
        <w:t xml:space="preserve"> culture where people </w:t>
      </w:r>
      <w:r w:rsidR="00D67008">
        <w:rPr>
          <w:rFonts w:ascii="Arial" w:eastAsia="ヒラギノ角ゴ Pro W3" w:hAnsi="Arial" w:cs="Arial"/>
          <w:color w:val="000000"/>
          <w:sz w:val="24"/>
          <w:szCs w:val="24"/>
        </w:rPr>
        <w:t>are confident and content</w:t>
      </w:r>
      <w:r w:rsidR="001438A3">
        <w:rPr>
          <w:rFonts w:ascii="Arial" w:eastAsia="ヒラギノ角ゴ Pro W3" w:hAnsi="Arial" w:cs="Arial"/>
          <w:color w:val="000000"/>
          <w:sz w:val="24"/>
          <w:szCs w:val="24"/>
        </w:rPr>
        <w:t xml:space="preserve"> </w:t>
      </w:r>
      <w:r w:rsidR="00D67008">
        <w:rPr>
          <w:rFonts w:ascii="Arial" w:eastAsia="ヒラギノ角ゴ Pro W3" w:hAnsi="Arial" w:cs="Arial"/>
          <w:color w:val="000000"/>
          <w:sz w:val="24"/>
          <w:szCs w:val="24"/>
        </w:rPr>
        <w:t>with</w:t>
      </w:r>
      <w:r w:rsidR="001438A3">
        <w:rPr>
          <w:rFonts w:ascii="Arial" w:eastAsia="ヒラギノ角ゴ Pro W3" w:hAnsi="Arial" w:cs="Arial"/>
          <w:color w:val="000000"/>
          <w:sz w:val="24"/>
          <w:szCs w:val="24"/>
        </w:rPr>
        <w:t xml:space="preserve"> the services we deliver.</w:t>
      </w:r>
    </w:p>
    <w:p w14:paraId="4E5086D6" w14:textId="77777777" w:rsidR="00AF4A27" w:rsidRPr="00AF4A27" w:rsidRDefault="00AF4A27" w:rsidP="00AF4A27">
      <w:pPr>
        <w:rPr>
          <w:rFonts w:ascii="Arial" w:hAnsi="Arial" w:cs="Arial"/>
          <w:color w:val="000000"/>
          <w:sz w:val="24"/>
          <w:szCs w:val="24"/>
        </w:rPr>
      </w:pPr>
      <w:r w:rsidRPr="00AF4A27">
        <w:rPr>
          <w:rFonts w:ascii="Arial" w:hAnsi="Arial" w:cs="Arial"/>
          <w:color w:val="000000"/>
          <w:sz w:val="24"/>
          <w:szCs w:val="24"/>
        </w:rPr>
        <w:t>Our policy is:</w:t>
      </w:r>
    </w:p>
    <w:p w14:paraId="025194B7" w14:textId="77777777" w:rsidR="00AF4A27" w:rsidRPr="00AF4A27" w:rsidRDefault="00AF4A27" w:rsidP="00AF4A27">
      <w:pPr>
        <w:pStyle w:val="ListParagraph"/>
        <w:numPr>
          <w:ilvl w:val="0"/>
          <w:numId w:val="2"/>
        </w:numPr>
        <w:tabs>
          <w:tab w:val="clear" w:pos="360"/>
          <w:tab w:val="num" w:pos="720"/>
        </w:tabs>
        <w:ind w:left="720" w:hanging="360"/>
        <w:rPr>
          <w:rFonts w:ascii="Arial" w:hAnsi="Arial" w:cs="Arial"/>
          <w:sz w:val="24"/>
          <w:szCs w:val="24"/>
        </w:rPr>
      </w:pPr>
      <w:r w:rsidRPr="00AF4A27">
        <w:rPr>
          <w:rFonts w:ascii="Arial" w:hAnsi="Arial" w:cs="Arial"/>
          <w:sz w:val="24"/>
          <w:szCs w:val="24"/>
        </w:rPr>
        <w:t>To provide a fair complaints procedure which is clear and easy to use for anyone wishing to make a complaint</w:t>
      </w:r>
    </w:p>
    <w:p w14:paraId="0EC2E336" w14:textId="77777777" w:rsidR="00AF4A27" w:rsidRPr="00AF4A27" w:rsidRDefault="00AF4A27" w:rsidP="00AF4A27">
      <w:pPr>
        <w:pStyle w:val="ListParagraph"/>
        <w:numPr>
          <w:ilvl w:val="0"/>
          <w:numId w:val="2"/>
        </w:numPr>
        <w:tabs>
          <w:tab w:val="clear" w:pos="360"/>
          <w:tab w:val="num" w:pos="720"/>
        </w:tabs>
        <w:ind w:left="720" w:hanging="360"/>
        <w:rPr>
          <w:rFonts w:ascii="Arial" w:hAnsi="Arial" w:cs="Arial"/>
          <w:sz w:val="24"/>
          <w:szCs w:val="24"/>
        </w:rPr>
      </w:pPr>
      <w:r w:rsidRPr="00AF4A27">
        <w:rPr>
          <w:rFonts w:ascii="Arial" w:hAnsi="Arial" w:cs="Arial"/>
          <w:sz w:val="24"/>
          <w:szCs w:val="24"/>
        </w:rPr>
        <w:t>To publicise the existence of our complaints procedure so that people know how to contact us to make a complaint</w:t>
      </w:r>
    </w:p>
    <w:p w14:paraId="659340F8" w14:textId="77777777" w:rsidR="00AF4A27" w:rsidRPr="00AF4A27" w:rsidRDefault="00AF4A27" w:rsidP="00AF4A27">
      <w:pPr>
        <w:pStyle w:val="ListParagraph"/>
        <w:numPr>
          <w:ilvl w:val="0"/>
          <w:numId w:val="2"/>
        </w:numPr>
        <w:tabs>
          <w:tab w:val="clear" w:pos="360"/>
          <w:tab w:val="num" w:pos="720"/>
        </w:tabs>
        <w:ind w:left="720" w:hanging="360"/>
        <w:rPr>
          <w:rFonts w:ascii="Arial" w:hAnsi="Arial" w:cs="Arial"/>
          <w:sz w:val="24"/>
          <w:szCs w:val="24"/>
        </w:rPr>
      </w:pPr>
      <w:r w:rsidRPr="00AF4A27">
        <w:rPr>
          <w:rFonts w:ascii="Arial" w:hAnsi="Arial" w:cs="Arial"/>
          <w:sz w:val="24"/>
          <w:szCs w:val="24"/>
        </w:rPr>
        <w:t xml:space="preserve">To make sure everyone </w:t>
      </w:r>
      <w:r w:rsidRPr="00AF4A27">
        <w:rPr>
          <w:rFonts w:ascii="Arial" w:hAnsi="Arial" w:cs="Arial"/>
          <w:color w:val="auto"/>
          <w:sz w:val="24"/>
          <w:szCs w:val="24"/>
        </w:rPr>
        <w:t xml:space="preserve">at the National Guardian’s Office </w:t>
      </w:r>
      <w:r w:rsidRPr="00AF4A27">
        <w:rPr>
          <w:rFonts w:ascii="Arial" w:hAnsi="Arial" w:cs="Arial"/>
          <w:sz w:val="24"/>
          <w:szCs w:val="24"/>
        </w:rPr>
        <w:t>knows what to do if a complaint is received</w:t>
      </w:r>
    </w:p>
    <w:p w14:paraId="5D305D55" w14:textId="77777777" w:rsidR="00AF4A27" w:rsidRPr="00AF4A27" w:rsidRDefault="00AF4A27" w:rsidP="00AF4A27">
      <w:pPr>
        <w:pStyle w:val="ListParagraph"/>
        <w:numPr>
          <w:ilvl w:val="0"/>
          <w:numId w:val="2"/>
        </w:numPr>
        <w:tabs>
          <w:tab w:val="clear" w:pos="360"/>
          <w:tab w:val="num" w:pos="720"/>
        </w:tabs>
        <w:ind w:left="720" w:hanging="360"/>
        <w:rPr>
          <w:rFonts w:ascii="Arial" w:hAnsi="Arial" w:cs="Arial"/>
          <w:sz w:val="24"/>
          <w:szCs w:val="24"/>
        </w:rPr>
      </w:pPr>
      <w:r w:rsidRPr="00AF4A27">
        <w:rPr>
          <w:rFonts w:ascii="Arial" w:hAnsi="Arial" w:cs="Arial"/>
          <w:sz w:val="24"/>
          <w:szCs w:val="24"/>
        </w:rPr>
        <w:t>To make sure all complaints are investigated fairly and in a timely way</w:t>
      </w:r>
    </w:p>
    <w:p w14:paraId="23796DA8" w14:textId="77777777" w:rsidR="00AF4A27" w:rsidRPr="00AF4A27" w:rsidRDefault="00AF4A27" w:rsidP="00AF4A27">
      <w:pPr>
        <w:pStyle w:val="ListParagraph"/>
        <w:numPr>
          <w:ilvl w:val="0"/>
          <w:numId w:val="2"/>
        </w:numPr>
        <w:tabs>
          <w:tab w:val="clear" w:pos="360"/>
          <w:tab w:val="num" w:pos="720"/>
        </w:tabs>
        <w:ind w:left="720" w:hanging="360"/>
        <w:rPr>
          <w:rFonts w:ascii="Arial" w:hAnsi="Arial" w:cs="Arial"/>
          <w:sz w:val="24"/>
          <w:szCs w:val="24"/>
        </w:rPr>
      </w:pPr>
      <w:r w:rsidRPr="00AF4A27">
        <w:rPr>
          <w:rFonts w:ascii="Arial" w:hAnsi="Arial" w:cs="Arial"/>
          <w:sz w:val="24"/>
          <w:szCs w:val="24"/>
        </w:rPr>
        <w:t>To make sure that complaints are, wherever possible, resolved and that relationships are repaired</w:t>
      </w:r>
    </w:p>
    <w:p w14:paraId="04708F77" w14:textId="77777777" w:rsidR="00AF4A27" w:rsidRDefault="00AF4A27" w:rsidP="00AF4A27">
      <w:pPr>
        <w:pStyle w:val="ListParagraph"/>
        <w:numPr>
          <w:ilvl w:val="0"/>
          <w:numId w:val="2"/>
        </w:numPr>
        <w:tabs>
          <w:tab w:val="clear" w:pos="360"/>
          <w:tab w:val="num" w:pos="720"/>
        </w:tabs>
        <w:ind w:left="720" w:hanging="360"/>
        <w:rPr>
          <w:rFonts w:ascii="Arial" w:hAnsi="Arial"/>
        </w:rPr>
      </w:pPr>
      <w:r w:rsidRPr="00AF4A27">
        <w:rPr>
          <w:rFonts w:ascii="Arial" w:hAnsi="Arial" w:cs="Arial"/>
          <w:sz w:val="24"/>
          <w:szCs w:val="24"/>
        </w:rPr>
        <w:t>To gather information which helps</w:t>
      </w:r>
      <w:r>
        <w:rPr>
          <w:rFonts w:ascii="Arial" w:hAnsi="Arial"/>
        </w:rPr>
        <w:t xml:space="preserve"> us to improve what we do</w:t>
      </w:r>
    </w:p>
    <w:p w14:paraId="6D3C7C01" w14:textId="77777777" w:rsidR="00AF4A27" w:rsidRDefault="00AF4A27" w:rsidP="00AF4A27">
      <w:pPr>
        <w:pStyle w:val="NormalWeb1"/>
        <w:spacing w:before="0" w:after="0" w:line="240" w:lineRule="auto"/>
        <w:rPr>
          <w:rStyle w:val="Strong1"/>
          <w:rFonts w:ascii="Arial" w:hAnsi="Arial"/>
          <w:sz w:val="24"/>
        </w:rPr>
      </w:pPr>
    </w:p>
    <w:p w14:paraId="446E1FE9" w14:textId="77777777" w:rsidR="005177DF" w:rsidRDefault="005177DF" w:rsidP="00AF4A27">
      <w:pPr>
        <w:pStyle w:val="CoGHdg3"/>
      </w:pPr>
    </w:p>
    <w:p w14:paraId="4FCAF6B3" w14:textId="77777777" w:rsidR="00AF4A27" w:rsidRDefault="00AF4A27" w:rsidP="00AF4A27">
      <w:pPr>
        <w:pStyle w:val="CoGHdg3"/>
      </w:pPr>
      <w:r>
        <w:t>Definition of a Complaint</w:t>
      </w:r>
    </w:p>
    <w:p w14:paraId="38670EB0" w14:textId="77777777" w:rsidR="00996D52" w:rsidRDefault="00AF4A27" w:rsidP="001F172F">
      <w:pPr>
        <w:rPr>
          <w:rFonts w:ascii="Arial" w:hAnsi="Arial" w:cs="Arial"/>
          <w:sz w:val="24"/>
          <w:szCs w:val="24"/>
        </w:rPr>
      </w:pPr>
      <w:r>
        <w:rPr>
          <w:rFonts w:ascii="Arial" w:eastAsia="ヒラギノ角ゴ Pro W3" w:hAnsi="Arial"/>
          <w:color w:val="000000"/>
          <w:sz w:val="24"/>
        </w:rPr>
        <w:t>A complaint is any expression of d</w:t>
      </w:r>
      <w:r w:rsidR="00643AE1">
        <w:rPr>
          <w:rFonts w:ascii="Arial" w:eastAsia="ヒラギノ角ゴ Pro W3" w:hAnsi="Arial"/>
          <w:color w:val="000000"/>
          <w:sz w:val="24"/>
        </w:rPr>
        <w:t xml:space="preserve">issatisfaction </w:t>
      </w:r>
      <w:r>
        <w:rPr>
          <w:rFonts w:ascii="Arial" w:eastAsia="ヒラギノ角ゴ Pro W3" w:hAnsi="Arial"/>
          <w:color w:val="000000"/>
          <w:sz w:val="24"/>
        </w:rPr>
        <w:t xml:space="preserve">about </w:t>
      </w:r>
      <w:r w:rsidR="00643AE1">
        <w:rPr>
          <w:rFonts w:ascii="Arial" w:eastAsia="ヒラギノ角ゴ Pro W3" w:hAnsi="Arial"/>
          <w:color w:val="000000"/>
          <w:sz w:val="24"/>
        </w:rPr>
        <w:t>the work of the</w:t>
      </w:r>
      <w:r>
        <w:rPr>
          <w:rFonts w:ascii="Arial" w:eastAsia="ヒラギノ角ゴ Pro W3" w:hAnsi="Arial"/>
          <w:color w:val="000000"/>
          <w:sz w:val="24"/>
        </w:rPr>
        <w:t xml:space="preserve"> </w:t>
      </w:r>
      <w:r w:rsidR="00527D52">
        <w:rPr>
          <w:rFonts w:ascii="Arial" w:eastAsia="ヒラギノ角ゴ Pro W3" w:hAnsi="Arial"/>
          <w:color w:val="000000"/>
          <w:sz w:val="24"/>
        </w:rPr>
        <w:t xml:space="preserve">National </w:t>
      </w:r>
      <w:r w:rsidR="00527D52" w:rsidRPr="00643AE1">
        <w:rPr>
          <w:rFonts w:ascii="Arial" w:eastAsia="ヒラギノ角ゴ Pro W3" w:hAnsi="Arial" w:cs="Arial"/>
          <w:color w:val="000000"/>
          <w:sz w:val="24"/>
          <w:szCs w:val="24"/>
        </w:rPr>
        <w:t>Guardian’s work</w:t>
      </w:r>
      <w:r w:rsidR="00643AE1" w:rsidRPr="00643AE1">
        <w:rPr>
          <w:rFonts w:ascii="Arial" w:eastAsia="ヒラギノ角ゴ Pro W3" w:hAnsi="Arial" w:cs="Arial"/>
          <w:color w:val="000000"/>
          <w:sz w:val="24"/>
          <w:szCs w:val="24"/>
        </w:rPr>
        <w:t>.</w:t>
      </w:r>
      <w:r w:rsidR="00527D52" w:rsidRPr="00643AE1">
        <w:rPr>
          <w:rFonts w:ascii="Arial" w:eastAsia="ヒラギノ角ゴ Pro W3" w:hAnsi="Arial" w:cs="Arial"/>
          <w:color w:val="000000"/>
          <w:sz w:val="24"/>
          <w:szCs w:val="24"/>
        </w:rPr>
        <w:t xml:space="preserve"> </w:t>
      </w:r>
      <w:r w:rsidR="00FE7BD4">
        <w:rPr>
          <w:rFonts w:ascii="Arial" w:eastAsia="ヒラギノ角ゴ Pro W3" w:hAnsi="Arial" w:cs="Arial"/>
          <w:color w:val="000000"/>
          <w:sz w:val="24"/>
          <w:szCs w:val="24"/>
        </w:rPr>
        <w:t xml:space="preserve">This could be about the way in which we have dealt with a situation or the inappropriate behaviour </w:t>
      </w:r>
      <w:r w:rsidR="005659A9">
        <w:rPr>
          <w:rFonts w:ascii="Arial" w:eastAsia="ヒラギノ角ゴ Pro W3" w:hAnsi="Arial" w:cs="Arial"/>
          <w:color w:val="000000"/>
          <w:sz w:val="24"/>
          <w:szCs w:val="24"/>
        </w:rPr>
        <w:t>staff,</w:t>
      </w:r>
      <w:r w:rsidR="00FE7BD4">
        <w:rPr>
          <w:rFonts w:ascii="Arial" w:eastAsia="ヒラギノ角ゴ Pro W3" w:hAnsi="Arial" w:cs="Arial"/>
          <w:color w:val="000000"/>
          <w:sz w:val="24"/>
          <w:szCs w:val="24"/>
        </w:rPr>
        <w:t xml:space="preserve"> </w:t>
      </w:r>
      <w:r w:rsidR="005659A9">
        <w:rPr>
          <w:rFonts w:ascii="Arial" w:hAnsi="Arial" w:cs="Arial"/>
          <w:sz w:val="24"/>
          <w:szCs w:val="24"/>
        </w:rPr>
        <w:t>f</w:t>
      </w:r>
      <w:r w:rsidR="001438A3">
        <w:rPr>
          <w:rFonts w:ascii="Arial" w:hAnsi="Arial" w:cs="Arial"/>
          <w:sz w:val="24"/>
          <w:szCs w:val="24"/>
        </w:rPr>
        <w:t xml:space="preserve">or </w:t>
      </w:r>
      <w:r w:rsidR="00527D52" w:rsidRPr="00643AE1">
        <w:rPr>
          <w:rFonts w:ascii="Arial" w:hAnsi="Arial" w:cs="Arial"/>
          <w:sz w:val="24"/>
          <w:szCs w:val="24"/>
        </w:rPr>
        <w:t>example</w:t>
      </w:r>
      <w:r w:rsidR="005659A9">
        <w:rPr>
          <w:rFonts w:ascii="Arial" w:hAnsi="Arial" w:cs="Arial"/>
          <w:sz w:val="24"/>
          <w:szCs w:val="24"/>
        </w:rPr>
        <w:t>,</w:t>
      </w:r>
      <w:r w:rsidR="00996D52">
        <w:rPr>
          <w:rFonts w:ascii="Arial" w:hAnsi="Arial" w:cs="Arial"/>
          <w:sz w:val="24"/>
          <w:szCs w:val="24"/>
        </w:rPr>
        <w:t xml:space="preserve"> i</w:t>
      </w:r>
      <w:r w:rsidR="00FE7BD4">
        <w:rPr>
          <w:rFonts w:ascii="Arial" w:hAnsi="Arial" w:cs="Arial"/>
          <w:sz w:val="24"/>
          <w:szCs w:val="24"/>
        </w:rPr>
        <w:t>f the National Guardian Office ha</w:t>
      </w:r>
      <w:r w:rsidR="00996D52">
        <w:rPr>
          <w:rFonts w:ascii="Arial" w:hAnsi="Arial" w:cs="Arial"/>
          <w:sz w:val="24"/>
          <w:szCs w:val="24"/>
        </w:rPr>
        <w:t>s</w:t>
      </w:r>
      <w:r w:rsidR="00FE7BD4">
        <w:rPr>
          <w:rFonts w:ascii="Arial" w:hAnsi="Arial" w:cs="Arial"/>
          <w:sz w:val="24"/>
          <w:szCs w:val="24"/>
        </w:rPr>
        <w:t xml:space="preserve"> not responded</w:t>
      </w:r>
      <w:r w:rsidR="001438A3">
        <w:rPr>
          <w:rFonts w:ascii="Arial" w:hAnsi="Arial" w:cs="Arial"/>
          <w:sz w:val="24"/>
          <w:szCs w:val="24"/>
        </w:rPr>
        <w:t xml:space="preserve"> to queries</w:t>
      </w:r>
      <w:r w:rsidR="00527D52" w:rsidRPr="00643AE1">
        <w:rPr>
          <w:rFonts w:ascii="Arial" w:hAnsi="Arial" w:cs="Arial"/>
          <w:sz w:val="24"/>
          <w:szCs w:val="24"/>
        </w:rPr>
        <w:t xml:space="preserve"> </w:t>
      </w:r>
      <w:r w:rsidR="00B973AE">
        <w:rPr>
          <w:rFonts w:ascii="Arial" w:hAnsi="Arial" w:cs="Arial"/>
          <w:sz w:val="24"/>
          <w:szCs w:val="24"/>
        </w:rPr>
        <w:t>in a</w:t>
      </w:r>
      <w:r w:rsidR="005659A9">
        <w:rPr>
          <w:rFonts w:ascii="Arial" w:hAnsi="Arial" w:cs="Arial"/>
          <w:sz w:val="24"/>
          <w:szCs w:val="24"/>
        </w:rPr>
        <w:t xml:space="preserve"> time</w:t>
      </w:r>
      <w:r w:rsidR="00B973AE">
        <w:rPr>
          <w:rFonts w:ascii="Arial" w:hAnsi="Arial" w:cs="Arial"/>
          <w:sz w:val="24"/>
          <w:szCs w:val="24"/>
        </w:rPr>
        <w:t>ly way</w:t>
      </w:r>
      <w:r w:rsidR="005659A9">
        <w:rPr>
          <w:rFonts w:ascii="Arial" w:hAnsi="Arial" w:cs="Arial"/>
          <w:sz w:val="24"/>
          <w:szCs w:val="24"/>
        </w:rPr>
        <w:t xml:space="preserve"> or that </w:t>
      </w:r>
      <w:r w:rsidR="00FE7BD4">
        <w:rPr>
          <w:rFonts w:ascii="Arial" w:hAnsi="Arial" w:cs="Arial"/>
          <w:sz w:val="24"/>
          <w:szCs w:val="24"/>
        </w:rPr>
        <w:t xml:space="preserve">staff have </w:t>
      </w:r>
      <w:r w:rsidR="00643AE1" w:rsidRPr="00643AE1">
        <w:rPr>
          <w:rFonts w:ascii="Arial" w:hAnsi="Arial" w:cs="Arial"/>
          <w:sz w:val="24"/>
          <w:szCs w:val="24"/>
        </w:rPr>
        <w:t>not maintain</w:t>
      </w:r>
      <w:r w:rsidR="00FE7BD4">
        <w:rPr>
          <w:rFonts w:ascii="Arial" w:hAnsi="Arial" w:cs="Arial"/>
          <w:sz w:val="24"/>
          <w:szCs w:val="24"/>
        </w:rPr>
        <w:t>ed</w:t>
      </w:r>
      <w:r w:rsidR="00643AE1" w:rsidRPr="00643AE1">
        <w:rPr>
          <w:rFonts w:ascii="Arial" w:hAnsi="Arial" w:cs="Arial"/>
          <w:sz w:val="24"/>
          <w:szCs w:val="24"/>
        </w:rPr>
        <w:t xml:space="preserve"> professional standards </w:t>
      </w:r>
      <w:r w:rsidR="001438A3">
        <w:rPr>
          <w:rFonts w:ascii="Arial" w:hAnsi="Arial" w:cs="Arial"/>
          <w:sz w:val="24"/>
          <w:szCs w:val="24"/>
        </w:rPr>
        <w:t xml:space="preserve">when dealing with professionals, provider and the </w:t>
      </w:r>
      <w:r w:rsidR="00643AE1" w:rsidRPr="00643AE1">
        <w:rPr>
          <w:rFonts w:ascii="Arial" w:hAnsi="Arial" w:cs="Arial"/>
          <w:sz w:val="24"/>
          <w:szCs w:val="24"/>
        </w:rPr>
        <w:t>publ</w:t>
      </w:r>
      <w:r w:rsidR="00643AE1">
        <w:rPr>
          <w:rFonts w:ascii="Arial" w:hAnsi="Arial" w:cs="Arial"/>
          <w:sz w:val="24"/>
          <w:szCs w:val="24"/>
        </w:rPr>
        <w:t>i</w:t>
      </w:r>
      <w:r w:rsidR="00643AE1" w:rsidRPr="00643AE1">
        <w:rPr>
          <w:rFonts w:ascii="Arial" w:hAnsi="Arial" w:cs="Arial"/>
          <w:sz w:val="24"/>
          <w:szCs w:val="24"/>
        </w:rPr>
        <w:t>c</w:t>
      </w:r>
      <w:r w:rsidR="001438A3">
        <w:rPr>
          <w:rFonts w:ascii="Arial" w:hAnsi="Arial" w:cs="Arial"/>
          <w:sz w:val="24"/>
          <w:szCs w:val="24"/>
        </w:rPr>
        <w:t>.</w:t>
      </w:r>
      <w:r w:rsidR="00643AE1" w:rsidRPr="00643AE1">
        <w:rPr>
          <w:rFonts w:ascii="Arial" w:hAnsi="Arial" w:cs="Arial"/>
          <w:sz w:val="24"/>
          <w:szCs w:val="24"/>
        </w:rPr>
        <w:t xml:space="preserve"> </w:t>
      </w:r>
    </w:p>
    <w:p w14:paraId="64AB51B9" w14:textId="77777777" w:rsidR="00FE7BD4" w:rsidRDefault="00F15330" w:rsidP="00FE7BD4">
      <w:pPr>
        <w:pStyle w:val="CoGHdg3"/>
      </w:pPr>
      <w:r>
        <w:lastRenderedPageBreak/>
        <w:t>Where Complaints come from</w:t>
      </w:r>
    </w:p>
    <w:p w14:paraId="1B6B139B" w14:textId="77777777" w:rsidR="00FE7BD4" w:rsidRPr="00441C66" w:rsidRDefault="00FE7BD4" w:rsidP="00441C66">
      <w:pPr>
        <w:rPr>
          <w:rFonts w:ascii="Arial" w:eastAsia="ヒラギノ角ゴ Pro W3" w:hAnsi="Arial"/>
          <w:color w:val="000000"/>
          <w:sz w:val="24"/>
        </w:rPr>
      </w:pPr>
      <w:r w:rsidRPr="00441C66">
        <w:rPr>
          <w:rFonts w:ascii="Arial" w:eastAsia="ヒラギノ角ゴ Pro W3" w:hAnsi="Arial"/>
          <w:color w:val="000000"/>
          <w:sz w:val="24"/>
        </w:rPr>
        <w:t>Complaints may come from any person</w:t>
      </w:r>
      <w:r w:rsidR="00D563D2" w:rsidRPr="00441C66">
        <w:rPr>
          <w:rFonts w:ascii="Arial" w:eastAsia="ヒラギノ角ゴ Pro W3" w:hAnsi="Arial"/>
          <w:color w:val="000000"/>
          <w:sz w:val="24"/>
        </w:rPr>
        <w:t xml:space="preserve">, </w:t>
      </w:r>
      <w:r w:rsidR="005177DF" w:rsidRPr="00441C66">
        <w:rPr>
          <w:rFonts w:ascii="Arial" w:eastAsia="ヒラギノ角ゴ Pro W3" w:hAnsi="Arial"/>
          <w:color w:val="000000"/>
          <w:sz w:val="24"/>
        </w:rPr>
        <w:t>or anyone acting directly on behalf of that person</w:t>
      </w:r>
      <w:r w:rsidRPr="00441C66">
        <w:rPr>
          <w:rFonts w:ascii="Arial" w:eastAsia="ヒラギノ角ゴ Pro W3" w:hAnsi="Arial"/>
          <w:color w:val="000000"/>
          <w:sz w:val="24"/>
        </w:rPr>
        <w:t xml:space="preserve"> or</w:t>
      </w:r>
      <w:r w:rsidR="005177DF" w:rsidRPr="00441C66">
        <w:rPr>
          <w:rFonts w:ascii="Arial" w:eastAsia="ヒラギノ角ゴ Pro W3" w:hAnsi="Arial"/>
          <w:color w:val="000000"/>
          <w:sz w:val="24"/>
        </w:rPr>
        <w:t xml:space="preserve"> an</w:t>
      </w:r>
      <w:r w:rsidRPr="00441C66">
        <w:rPr>
          <w:rFonts w:ascii="Arial" w:eastAsia="ヒラギノ角ゴ Pro W3" w:hAnsi="Arial"/>
          <w:color w:val="000000"/>
          <w:sz w:val="24"/>
        </w:rPr>
        <w:t xml:space="preserve"> organisation that has a legitimate interest in the work of the National Guardian Office. </w:t>
      </w:r>
    </w:p>
    <w:p w14:paraId="75DBDC46" w14:textId="77777777" w:rsidR="00FE7BD4" w:rsidRPr="00441C66" w:rsidRDefault="00FE7BD4" w:rsidP="00441C66">
      <w:pPr>
        <w:rPr>
          <w:rFonts w:ascii="Arial" w:eastAsia="ヒラギノ角ゴ Pro W3" w:hAnsi="Arial"/>
          <w:color w:val="000000"/>
          <w:sz w:val="24"/>
        </w:rPr>
      </w:pPr>
    </w:p>
    <w:p w14:paraId="0E9E67C3" w14:textId="77777777" w:rsidR="00FE7BD4" w:rsidRPr="00441C66" w:rsidRDefault="00FE7BD4" w:rsidP="00441C66">
      <w:pPr>
        <w:rPr>
          <w:rFonts w:ascii="Arial" w:eastAsia="ヒラギノ角ゴ Pro W3" w:hAnsi="Arial"/>
          <w:color w:val="000000"/>
          <w:sz w:val="24"/>
        </w:rPr>
      </w:pPr>
      <w:r w:rsidRPr="00441C66">
        <w:rPr>
          <w:rFonts w:ascii="Arial" w:eastAsia="ヒラギノ角ゴ Pro W3" w:hAnsi="Arial"/>
          <w:color w:val="000000"/>
          <w:sz w:val="24"/>
        </w:rPr>
        <w:t>A complaint can be received verbally, by phone, by email or in writing.</w:t>
      </w:r>
    </w:p>
    <w:p w14:paraId="6DFF60E7" w14:textId="77777777" w:rsidR="00F15330" w:rsidRPr="00441C66" w:rsidRDefault="00F15330" w:rsidP="00527D52">
      <w:pPr>
        <w:rPr>
          <w:rFonts w:ascii="Arial" w:eastAsia="ヒラギノ角ゴ Pro W3" w:hAnsi="Arial"/>
          <w:color w:val="000000"/>
          <w:sz w:val="24"/>
        </w:rPr>
      </w:pPr>
    </w:p>
    <w:p w14:paraId="79357F8A" w14:textId="77777777" w:rsidR="00996D52" w:rsidRPr="00996D52" w:rsidRDefault="00996D52" w:rsidP="00527D52">
      <w:pPr>
        <w:rPr>
          <w:rFonts w:ascii="Arial" w:hAnsi="Arial" w:cs="Arial"/>
          <w:b/>
          <w:sz w:val="24"/>
          <w:szCs w:val="24"/>
        </w:rPr>
      </w:pPr>
      <w:r w:rsidRPr="00996D52">
        <w:rPr>
          <w:rFonts w:ascii="Arial" w:hAnsi="Arial" w:cs="Arial"/>
          <w:b/>
          <w:sz w:val="24"/>
          <w:szCs w:val="24"/>
        </w:rPr>
        <w:t xml:space="preserve">What we cannot </w:t>
      </w:r>
      <w:proofErr w:type="gramStart"/>
      <w:r w:rsidRPr="00996D52">
        <w:rPr>
          <w:rFonts w:ascii="Arial" w:hAnsi="Arial" w:cs="Arial"/>
          <w:b/>
          <w:sz w:val="24"/>
          <w:szCs w:val="24"/>
        </w:rPr>
        <w:t>look into</w:t>
      </w:r>
      <w:proofErr w:type="gramEnd"/>
    </w:p>
    <w:p w14:paraId="146ADAA1" w14:textId="77777777" w:rsidR="00441C66" w:rsidRDefault="00DA14B1" w:rsidP="00B973AE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7734CB">
        <w:rPr>
          <w:rFonts w:ascii="Arial" w:hAnsi="Arial" w:cs="Arial"/>
          <w:sz w:val="24"/>
          <w:szCs w:val="24"/>
        </w:rPr>
        <w:t xml:space="preserve">We </w:t>
      </w:r>
      <w:r w:rsidR="00C305C9" w:rsidRPr="007734CB">
        <w:rPr>
          <w:rFonts w:ascii="Arial" w:hAnsi="Arial" w:cs="Arial"/>
          <w:sz w:val="24"/>
          <w:szCs w:val="24"/>
        </w:rPr>
        <w:t xml:space="preserve">cannot </w:t>
      </w:r>
      <w:r w:rsidR="00B973AE">
        <w:rPr>
          <w:rFonts w:ascii="Arial" w:hAnsi="Arial" w:cs="Arial"/>
          <w:sz w:val="24"/>
          <w:szCs w:val="24"/>
        </w:rPr>
        <w:t>investigate</w:t>
      </w:r>
      <w:r w:rsidR="00C305C9" w:rsidRPr="007734CB">
        <w:rPr>
          <w:rFonts w:ascii="Arial" w:hAnsi="Arial" w:cs="Arial"/>
          <w:sz w:val="24"/>
          <w:szCs w:val="24"/>
        </w:rPr>
        <w:t xml:space="preserve"> </w:t>
      </w:r>
      <w:r w:rsidR="003A2F2F">
        <w:rPr>
          <w:rFonts w:ascii="Arial" w:hAnsi="Arial" w:cs="Arial"/>
          <w:sz w:val="24"/>
          <w:szCs w:val="24"/>
        </w:rPr>
        <w:t>individual whistleblowing cases, look at the merits of such cases, or provide a remedy for them</w:t>
      </w:r>
      <w:r w:rsidR="00B973AE" w:rsidRPr="00B973AE">
        <w:rPr>
          <w:rFonts w:ascii="Arial" w:hAnsi="Arial" w:cs="Arial"/>
          <w:sz w:val="24"/>
          <w:szCs w:val="24"/>
        </w:rPr>
        <w:t xml:space="preserve"> </w:t>
      </w:r>
    </w:p>
    <w:p w14:paraId="625211F3" w14:textId="77777777" w:rsidR="00B973AE" w:rsidRPr="008625CE" w:rsidRDefault="00B973AE" w:rsidP="00B973A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" w:eastAsia="en-GB"/>
        </w:rPr>
      </w:pPr>
      <w:r w:rsidRPr="008625CE">
        <w:rPr>
          <w:rFonts w:ascii="Arial" w:hAnsi="Arial" w:cs="Arial"/>
          <w:sz w:val="24"/>
          <w:szCs w:val="24"/>
        </w:rPr>
        <w:t xml:space="preserve">NHS Trusts, </w:t>
      </w:r>
      <w:r w:rsidR="00B60960">
        <w:rPr>
          <w:rFonts w:ascii="Arial" w:eastAsia="Times New Roman" w:hAnsi="Arial" w:cs="Arial"/>
          <w:sz w:val="24"/>
          <w:szCs w:val="24"/>
          <w:lang w:val="en" w:eastAsia="en-GB"/>
        </w:rPr>
        <w:t>workers can</w:t>
      </w:r>
      <w:r w:rsidRPr="008625CE">
        <w:rPr>
          <w:rFonts w:ascii="Arial" w:eastAsia="Times New Roman" w:hAnsi="Arial" w:cs="Arial"/>
          <w:sz w:val="24"/>
          <w:szCs w:val="24"/>
          <w:lang w:val="en" w:eastAsia="en-GB"/>
        </w:rPr>
        <w:t xml:space="preserve"> raise concerns </w:t>
      </w:r>
      <w:r w:rsidR="00B60960">
        <w:rPr>
          <w:rFonts w:ascii="Arial" w:eastAsia="Times New Roman" w:hAnsi="Arial" w:cs="Arial"/>
          <w:sz w:val="24"/>
          <w:szCs w:val="24"/>
          <w:lang w:val="en" w:eastAsia="en-GB"/>
        </w:rPr>
        <w:t xml:space="preserve">using </w:t>
      </w:r>
      <w:r w:rsidR="00B60960" w:rsidRPr="008625CE">
        <w:rPr>
          <w:rFonts w:ascii="Arial" w:eastAsia="Times New Roman" w:hAnsi="Arial" w:cs="Arial"/>
          <w:sz w:val="24"/>
          <w:szCs w:val="24"/>
          <w:lang w:val="en" w:eastAsia="en-GB"/>
        </w:rPr>
        <w:t>their</w:t>
      </w:r>
      <w:r w:rsidRPr="008625CE">
        <w:rPr>
          <w:rFonts w:ascii="Arial" w:eastAsia="Times New Roman" w:hAnsi="Arial" w:cs="Arial"/>
          <w:sz w:val="24"/>
          <w:szCs w:val="24"/>
          <w:lang w:val="en" w:eastAsia="en-GB"/>
        </w:rPr>
        <w:t xml:space="preserve"> local </w:t>
      </w:r>
      <w:r w:rsidR="00B60960">
        <w:rPr>
          <w:rFonts w:ascii="Arial" w:eastAsia="Times New Roman" w:hAnsi="Arial" w:cs="Arial"/>
          <w:sz w:val="24"/>
          <w:szCs w:val="24"/>
          <w:lang w:val="en" w:eastAsia="en-GB"/>
        </w:rPr>
        <w:t>whistleblowing policy. You can find mor</w:t>
      </w:r>
      <w:r w:rsidR="00FE776E">
        <w:rPr>
          <w:rFonts w:ascii="Arial" w:eastAsia="Times New Roman" w:hAnsi="Arial" w:cs="Arial"/>
          <w:sz w:val="24"/>
          <w:szCs w:val="24"/>
          <w:lang w:val="en" w:eastAsia="en-GB"/>
        </w:rPr>
        <w:t>e details at the following link:</w:t>
      </w:r>
    </w:p>
    <w:p w14:paraId="018791B7" w14:textId="77777777" w:rsidR="00C305C9" w:rsidRPr="00B60960" w:rsidRDefault="00B973AE" w:rsidP="00DA14B1">
      <w:pPr>
        <w:rPr>
          <w:rFonts w:ascii="Arial" w:hAnsi="Arial" w:cs="Arial"/>
          <w:sz w:val="24"/>
          <w:szCs w:val="24"/>
          <w:highlight w:val="yellow"/>
        </w:rPr>
      </w:pPr>
      <w:r w:rsidRPr="000F35AB">
        <w:rPr>
          <w:rFonts w:ascii="Arial" w:hAnsi="Arial" w:cs="Arial"/>
          <w:sz w:val="24"/>
          <w:szCs w:val="24"/>
        </w:rPr>
        <w:t>http://www.cqc.org.uk/content/other-organisations-contact-advice-or-raise-concerns</w:t>
      </w:r>
    </w:p>
    <w:p w14:paraId="48EDC550" w14:textId="77777777" w:rsidR="00F15330" w:rsidRPr="007734CB" w:rsidRDefault="00F15330" w:rsidP="00DA14B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cannot review complaints made about adult social care or independent healthcare providers</w:t>
      </w:r>
      <w:r w:rsidR="000E5B19">
        <w:rPr>
          <w:rFonts w:ascii="Arial" w:hAnsi="Arial" w:cs="Arial"/>
          <w:sz w:val="24"/>
          <w:szCs w:val="24"/>
        </w:rPr>
        <w:t>.</w:t>
      </w:r>
    </w:p>
    <w:p w14:paraId="64B771DE" w14:textId="77777777" w:rsidR="00AF4A27" w:rsidRPr="007734CB" w:rsidRDefault="00A44B32" w:rsidP="00AF4A27">
      <w:pPr>
        <w:rPr>
          <w:rFonts w:ascii="Arial" w:hAnsi="Arial" w:cs="Arial"/>
          <w:sz w:val="24"/>
          <w:szCs w:val="24"/>
        </w:rPr>
      </w:pPr>
      <w:r w:rsidRPr="007734CB">
        <w:rPr>
          <w:rFonts w:ascii="Arial" w:hAnsi="Arial" w:cs="Arial"/>
          <w:sz w:val="24"/>
          <w:szCs w:val="24"/>
        </w:rPr>
        <w:t xml:space="preserve">We will not </w:t>
      </w:r>
      <w:proofErr w:type="gramStart"/>
      <w:r w:rsidRPr="007734CB">
        <w:rPr>
          <w:rFonts w:ascii="Arial" w:hAnsi="Arial" w:cs="Arial"/>
          <w:sz w:val="24"/>
          <w:szCs w:val="24"/>
        </w:rPr>
        <w:t>look into</w:t>
      </w:r>
      <w:proofErr w:type="gramEnd"/>
      <w:r w:rsidRPr="007734CB">
        <w:rPr>
          <w:rFonts w:ascii="Arial" w:hAnsi="Arial" w:cs="Arial"/>
          <w:sz w:val="24"/>
          <w:szCs w:val="24"/>
        </w:rPr>
        <w:t xml:space="preserve"> complaints connected with contractual or commercial disputes involving the National Guardian’s office.</w:t>
      </w:r>
    </w:p>
    <w:p w14:paraId="6C9834DA" w14:textId="77777777" w:rsidR="00A44B32" w:rsidRDefault="00A44B32" w:rsidP="00AF4A27">
      <w:pPr>
        <w:pStyle w:val="CoGHdg3"/>
      </w:pPr>
    </w:p>
    <w:p w14:paraId="26307BEB" w14:textId="77777777" w:rsidR="00AF4A27" w:rsidRDefault="00AF4A27" w:rsidP="00AF4A27">
      <w:pPr>
        <w:pStyle w:val="CoGHdg3"/>
      </w:pPr>
      <w:r>
        <w:t>Confidentiality</w:t>
      </w:r>
    </w:p>
    <w:p w14:paraId="2D0EAF6D" w14:textId="77777777" w:rsidR="00AF4A27" w:rsidRPr="001438A3" w:rsidRDefault="00AF4A27" w:rsidP="00AF4A27">
      <w:pPr>
        <w:rPr>
          <w:rFonts w:ascii="Arial" w:hAnsi="Arial" w:cs="Arial"/>
          <w:color w:val="000000"/>
          <w:sz w:val="24"/>
        </w:rPr>
      </w:pPr>
      <w:r w:rsidRPr="001438A3">
        <w:rPr>
          <w:rFonts w:ascii="Arial" w:hAnsi="Arial" w:cs="Arial"/>
          <w:color w:val="000000"/>
          <w:sz w:val="24"/>
        </w:rPr>
        <w:t>All complaint information will be handled sensitively, telling only those who need to know and following any relevant data protection requirements.</w:t>
      </w:r>
    </w:p>
    <w:p w14:paraId="276CC643" w14:textId="77777777" w:rsidR="000B51AE" w:rsidRDefault="000B51AE">
      <w:pPr>
        <w:rPr>
          <w:rFonts w:ascii="Arial" w:eastAsia="ヒラギノ角ゴ Pro W3" w:hAnsi="Arial" w:cs="Times New Roman"/>
          <w:color w:val="000000"/>
          <w:sz w:val="24"/>
          <w:szCs w:val="20"/>
          <w:lang w:eastAsia="en-GB"/>
        </w:rPr>
      </w:pPr>
      <w:r>
        <w:rPr>
          <w:rFonts w:ascii="Arial" w:hAnsi="Arial"/>
          <w:color w:val="000000"/>
          <w:sz w:val="24"/>
        </w:rPr>
        <w:br w:type="page"/>
      </w:r>
    </w:p>
    <w:p w14:paraId="12FEADC4" w14:textId="77777777" w:rsidR="00F15330" w:rsidRPr="001F172F" w:rsidRDefault="00F15330" w:rsidP="001F172F">
      <w:pPr>
        <w:pStyle w:val="FreeForm"/>
        <w:rPr>
          <w:rFonts w:ascii="Arial" w:hAnsi="Arial" w:cs="Arial"/>
          <w:b/>
          <w:sz w:val="24"/>
          <w:szCs w:val="24"/>
        </w:rPr>
      </w:pPr>
      <w:r w:rsidRPr="001F172F">
        <w:rPr>
          <w:rFonts w:ascii="Arial" w:hAnsi="Arial" w:cs="Arial"/>
          <w:b/>
          <w:sz w:val="24"/>
          <w:szCs w:val="24"/>
        </w:rPr>
        <w:lastRenderedPageBreak/>
        <w:t>How to make a complaint</w:t>
      </w:r>
    </w:p>
    <w:p w14:paraId="4F5CFF3C" w14:textId="77777777" w:rsidR="008625CE" w:rsidRDefault="00F15330" w:rsidP="008625CE">
      <w:pPr>
        <w:pStyle w:val="CoGHdg3"/>
        <w:rPr>
          <w:b w:val="0"/>
        </w:rPr>
      </w:pPr>
      <w:r w:rsidRPr="00FD39AD">
        <w:rPr>
          <w:b w:val="0"/>
        </w:rPr>
        <w:t xml:space="preserve"> </w:t>
      </w:r>
    </w:p>
    <w:p w14:paraId="3DB88221" w14:textId="77777777" w:rsidR="00527D52" w:rsidRPr="008625CE" w:rsidRDefault="00527D52" w:rsidP="001F172F">
      <w:pPr>
        <w:spacing w:afterLines="200" w:after="480"/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Written complaints </w:t>
      </w:r>
      <w:r w:rsidR="001F172F">
        <w:rPr>
          <w:rFonts w:ascii="Arial" w:hAnsi="Arial"/>
          <w:color w:val="000000"/>
          <w:sz w:val="24"/>
        </w:rPr>
        <w:t>can</w:t>
      </w:r>
      <w:r>
        <w:rPr>
          <w:rFonts w:ascii="Arial" w:hAnsi="Arial"/>
          <w:color w:val="000000"/>
          <w:sz w:val="24"/>
        </w:rPr>
        <w:t xml:space="preserve"> be sent to </w:t>
      </w:r>
      <w:r w:rsidR="00C305C9" w:rsidRPr="00C305C9">
        <w:rPr>
          <w:rFonts w:ascii="Arial" w:hAnsi="Arial"/>
          <w:sz w:val="24"/>
        </w:rPr>
        <w:t>the National Guardian</w:t>
      </w:r>
      <w:r w:rsidRPr="00C305C9">
        <w:rPr>
          <w:rFonts w:ascii="Arial" w:hAnsi="Arial"/>
          <w:sz w:val="24"/>
        </w:rPr>
        <w:t xml:space="preserve"> at </w:t>
      </w:r>
      <w:r w:rsidR="00C305C9" w:rsidRPr="00C305C9">
        <w:rPr>
          <w:rFonts w:ascii="Arial" w:hAnsi="Arial"/>
          <w:sz w:val="24"/>
        </w:rPr>
        <w:t xml:space="preserve">the National Guardian Office, </w:t>
      </w:r>
      <w:r w:rsidR="00C305C9" w:rsidRPr="00C305C9">
        <w:rPr>
          <w:rFonts w:ascii="Arial" w:eastAsiaTheme="minorEastAsia" w:hAnsi="Arial" w:cs="Arial"/>
          <w:noProof/>
          <w:sz w:val="24"/>
          <w:szCs w:val="24"/>
          <w:lang w:eastAsia="en-GB"/>
        </w:rPr>
        <w:t xml:space="preserve">151 Buckingham Palace Road, London  SW1W 9SZ </w:t>
      </w:r>
      <w:r w:rsidR="00C305C9" w:rsidRPr="00C305C9">
        <w:rPr>
          <w:rFonts w:ascii="Arial" w:hAnsi="Arial"/>
          <w:sz w:val="24"/>
        </w:rPr>
        <w:t xml:space="preserve">or by e-mail at </w:t>
      </w:r>
      <w:r w:rsidR="001438A3" w:rsidRPr="00C305C9">
        <w:rPr>
          <w:rFonts w:ascii="Arial" w:hAnsi="Arial"/>
          <w:sz w:val="24"/>
        </w:rPr>
        <w:t>enquiries@nationalguardianoffice.org.uk</w:t>
      </w:r>
      <w:r w:rsidRPr="00C305C9">
        <w:rPr>
          <w:rFonts w:ascii="Arial" w:hAnsi="Arial"/>
          <w:sz w:val="24"/>
        </w:rPr>
        <w:t>.</w:t>
      </w:r>
    </w:p>
    <w:p w14:paraId="6A6503F4" w14:textId="77777777" w:rsidR="00C305C9" w:rsidRPr="000B51AE" w:rsidRDefault="008625CE" w:rsidP="00B60960">
      <w:pPr>
        <w:pStyle w:val="CoGHdg3"/>
        <w:spacing w:afterLines="150" w:after="360" w:line="276" w:lineRule="auto"/>
        <w:ind w:left="0" w:firstLine="0"/>
        <w:rPr>
          <w:b w:val="0"/>
          <w:lang w:val="en"/>
        </w:rPr>
      </w:pPr>
      <w:r w:rsidRPr="008625CE">
        <w:rPr>
          <w:b w:val="0"/>
        </w:rPr>
        <w:t xml:space="preserve">You can also call our Customer service centre on </w:t>
      </w:r>
      <w:r w:rsidRPr="008625CE">
        <w:rPr>
          <w:b w:val="0"/>
          <w:lang w:val="en"/>
        </w:rPr>
        <w:t>0300 067 9000</w:t>
      </w:r>
      <w:r>
        <w:rPr>
          <w:b w:val="0"/>
          <w:lang w:val="en"/>
        </w:rPr>
        <w:t xml:space="preserve"> or talk to </w:t>
      </w:r>
      <w:r w:rsidR="001F172F">
        <w:rPr>
          <w:b w:val="0"/>
          <w:lang w:val="en"/>
        </w:rPr>
        <w:t>a</w:t>
      </w:r>
      <w:r w:rsidR="00D11F9B">
        <w:rPr>
          <w:b w:val="0"/>
          <w:lang w:val="en"/>
        </w:rPr>
        <w:t xml:space="preserve"> </w:t>
      </w:r>
      <w:r w:rsidR="008C7C32">
        <w:rPr>
          <w:b w:val="0"/>
          <w:lang w:val="en"/>
        </w:rPr>
        <w:t xml:space="preserve">member of </w:t>
      </w:r>
      <w:r>
        <w:rPr>
          <w:b w:val="0"/>
          <w:lang w:val="en"/>
        </w:rPr>
        <w:t xml:space="preserve">staff at </w:t>
      </w:r>
      <w:r w:rsidR="00847904">
        <w:rPr>
          <w:b w:val="0"/>
          <w:lang w:val="en"/>
        </w:rPr>
        <w:t>one of our</w:t>
      </w:r>
      <w:r>
        <w:rPr>
          <w:b w:val="0"/>
          <w:lang w:val="en"/>
        </w:rPr>
        <w:t xml:space="preserve"> event</w:t>
      </w:r>
      <w:r w:rsidR="00847904">
        <w:rPr>
          <w:b w:val="0"/>
          <w:lang w:val="en"/>
        </w:rPr>
        <w:t>s</w:t>
      </w:r>
      <w:r>
        <w:rPr>
          <w:b w:val="0"/>
          <w:lang w:val="en"/>
        </w:rPr>
        <w:t>.</w:t>
      </w:r>
      <w:r w:rsidR="00B60960">
        <w:rPr>
          <w:b w:val="0"/>
          <w:lang w:val="en"/>
        </w:rPr>
        <w:t xml:space="preserve"> Any complaints made in the person will be followed up, to record consent and clarify nature of complaint.</w:t>
      </w:r>
    </w:p>
    <w:p w14:paraId="40558AEC" w14:textId="77777777" w:rsidR="00527D52" w:rsidRDefault="00527D52" w:rsidP="000E5B19">
      <w:pPr>
        <w:pStyle w:val="CoGHdg3"/>
        <w:ind w:left="0" w:firstLine="0"/>
      </w:pPr>
      <w:r>
        <w:t>Resolving Complaints</w:t>
      </w:r>
    </w:p>
    <w:p w14:paraId="2CBF4D10" w14:textId="77777777" w:rsidR="00FD39AD" w:rsidRDefault="00FD39AD" w:rsidP="00527D52">
      <w:pPr>
        <w:pStyle w:val="CoGHdg3"/>
      </w:pPr>
    </w:p>
    <w:p w14:paraId="41FC23AC" w14:textId="77777777" w:rsidR="00BE56D1" w:rsidRPr="00BE56D1" w:rsidRDefault="00BE56D1" w:rsidP="008625CE">
      <w:pPr>
        <w:pStyle w:val="CoGHdg3"/>
        <w:ind w:left="0" w:firstLine="0"/>
      </w:pPr>
      <w:r w:rsidRPr="00BE56D1">
        <w:t>How we will deal with your complaint</w:t>
      </w:r>
    </w:p>
    <w:p w14:paraId="00F1548E" w14:textId="77777777" w:rsidR="001F172F" w:rsidRPr="00441C66" w:rsidRDefault="00BE56D1" w:rsidP="00441C66">
      <w:pPr>
        <w:rPr>
          <w:rFonts w:ascii="Arial" w:eastAsia="ヒラギノ角ゴ Pro W3" w:hAnsi="Arial" w:cs="Arial"/>
          <w:sz w:val="24"/>
          <w:szCs w:val="24"/>
        </w:rPr>
      </w:pPr>
      <w:r w:rsidRPr="00441C66">
        <w:rPr>
          <w:rFonts w:ascii="Arial" w:eastAsia="ヒラギノ角ゴ Pro W3" w:hAnsi="Arial" w:cs="Arial"/>
          <w:sz w:val="24"/>
          <w:szCs w:val="24"/>
        </w:rPr>
        <w:t xml:space="preserve">We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>will acknowledge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 xml:space="preserve"> your complaint</w:t>
      </w:r>
      <w:r w:rsidRPr="00441C66">
        <w:rPr>
          <w:rFonts w:ascii="Arial" w:eastAsia="ヒラギノ角ゴ Pro W3" w:hAnsi="Arial" w:cs="Arial"/>
          <w:sz w:val="24"/>
          <w:szCs w:val="24"/>
        </w:rPr>
        <w:t xml:space="preserve"> within 5 working days 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>with</w:t>
      </w:r>
      <w:r w:rsidRPr="00441C66">
        <w:rPr>
          <w:rFonts w:ascii="Arial" w:eastAsia="ヒラギノ角ゴ Pro W3" w:hAnsi="Arial" w:cs="Arial"/>
          <w:sz w:val="24"/>
          <w:szCs w:val="24"/>
        </w:rPr>
        <w:t xml:space="preserve"> 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 xml:space="preserve">the name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 xml:space="preserve">of the person 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>handling the complaint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>,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 xml:space="preserve"> and when you can expect a reply. 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 xml:space="preserve">Our main aim is to 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>find an informal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 xml:space="preserve"> 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>resolution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 xml:space="preserve"> 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 xml:space="preserve">to the complaint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 xml:space="preserve">as soon as possible. </w:t>
      </w:r>
    </w:p>
    <w:p w14:paraId="4545819C" w14:textId="77777777" w:rsidR="001C7E67" w:rsidRPr="00441C66" w:rsidRDefault="00BE56D1" w:rsidP="00441C66">
      <w:pPr>
        <w:rPr>
          <w:rFonts w:ascii="Arial" w:eastAsia="ヒラギノ角ゴ Pro W3" w:hAnsi="Arial" w:cs="Arial"/>
          <w:sz w:val="24"/>
          <w:szCs w:val="24"/>
        </w:rPr>
      </w:pPr>
      <w:r w:rsidRPr="00441C66">
        <w:rPr>
          <w:rFonts w:ascii="Arial" w:eastAsia="ヒラギノ角ゴ Pro W3" w:hAnsi="Arial" w:cs="Arial"/>
          <w:sz w:val="24"/>
          <w:szCs w:val="24"/>
        </w:rPr>
        <w:t xml:space="preserve">We will 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>review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 xml:space="preserve"> the complaint,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 xml:space="preserve"> and communicate 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>our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 xml:space="preserve"> 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>findings and recommendations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 xml:space="preserve"> within </w:t>
      </w:r>
      <w:r w:rsidR="00B60960" w:rsidRPr="00441C66">
        <w:rPr>
          <w:rFonts w:ascii="Arial" w:eastAsia="ヒラギノ角ゴ Pro W3" w:hAnsi="Arial" w:cs="Arial"/>
          <w:sz w:val="24"/>
          <w:szCs w:val="24"/>
        </w:rPr>
        <w:t>30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 xml:space="preserve"> working days;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 xml:space="preserve">where appropriate 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 xml:space="preserve">we will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>send you a copy of our action plan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 xml:space="preserve"> and next steps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>.</w:t>
      </w:r>
    </w:p>
    <w:p w14:paraId="168A1617" w14:textId="77777777" w:rsidR="00BE56D1" w:rsidRPr="00441C66" w:rsidRDefault="00014BCD" w:rsidP="00441C66">
      <w:pPr>
        <w:rPr>
          <w:rFonts w:ascii="Arial" w:eastAsia="ヒラギノ角ゴ Pro W3" w:hAnsi="Arial" w:cs="Arial"/>
          <w:sz w:val="24"/>
          <w:szCs w:val="24"/>
        </w:rPr>
      </w:pPr>
      <w:r w:rsidRPr="00441C66">
        <w:rPr>
          <w:rFonts w:ascii="Arial" w:eastAsia="ヒラギノ角ゴ Pro W3" w:hAnsi="Arial" w:cs="Arial"/>
          <w:sz w:val="24"/>
          <w:szCs w:val="24"/>
        </w:rPr>
        <w:t xml:space="preserve">If 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>a c</w:t>
      </w:r>
      <w:r w:rsidRPr="00441C66">
        <w:rPr>
          <w:rFonts w:ascii="Arial" w:eastAsia="ヒラギノ角ゴ Pro W3" w:hAnsi="Arial" w:cs="Arial"/>
          <w:sz w:val="24"/>
          <w:szCs w:val="24"/>
        </w:rPr>
        <w:t>omplain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 xml:space="preserve">t is about a member of </w:t>
      </w:r>
      <w:r w:rsidRPr="00441C66">
        <w:rPr>
          <w:rFonts w:ascii="Arial" w:eastAsia="ヒラギノ角ゴ Pro W3" w:hAnsi="Arial" w:cs="Arial"/>
          <w:sz w:val="24"/>
          <w:szCs w:val="24"/>
        </w:rPr>
        <w:t>staff,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 xml:space="preserve"> we will 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>inform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 xml:space="preserve"> them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 xml:space="preserve"> of the complaint </w:t>
      </w:r>
      <w:r w:rsidR="00D11F9B" w:rsidRPr="00441C66">
        <w:rPr>
          <w:rFonts w:ascii="Arial" w:eastAsia="ヒラギノ角ゴ Pro W3" w:hAnsi="Arial" w:cs="Arial"/>
          <w:sz w:val="24"/>
          <w:szCs w:val="24"/>
        </w:rPr>
        <w:t xml:space="preserve">made 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 xml:space="preserve">and give 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 xml:space="preserve">them 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>a fair opportunity to respond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>.</w:t>
      </w:r>
    </w:p>
    <w:p w14:paraId="4A7E3C2F" w14:textId="77777777" w:rsidR="00BE56D1" w:rsidRPr="00441C66" w:rsidRDefault="00BE56D1" w:rsidP="00441C66">
      <w:pPr>
        <w:rPr>
          <w:rFonts w:ascii="Arial" w:eastAsia="ヒラギノ角ゴ Pro W3" w:hAnsi="Arial" w:cs="Arial"/>
          <w:sz w:val="24"/>
          <w:szCs w:val="24"/>
        </w:rPr>
      </w:pPr>
      <w:r w:rsidRPr="00441C66">
        <w:rPr>
          <w:rFonts w:ascii="Arial" w:eastAsia="ヒラギノ角ゴ Pro W3" w:hAnsi="Arial" w:cs="Arial"/>
          <w:sz w:val="24"/>
          <w:szCs w:val="24"/>
        </w:rPr>
        <w:t xml:space="preserve">If </w:t>
      </w:r>
      <w:r w:rsidR="00BA73A6" w:rsidRPr="00441C66">
        <w:rPr>
          <w:rFonts w:ascii="Arial" w:eastAsia="ヒラギノ角ゴ Pro W3" w:hAnsi="Arial" w:cs="Arial"/>
          <w:sz w:val="24"/>
          <w:szCs w:val="24"/>
        </w:rPr>
        <w:t>you do not agree with the process or resolution offered</w:t>
      </w:r>
      <w:r w:rsidR="008C7C32" w:rsidRPr="00441C66">
        <w:rPr>
          <w:rFonts w:ascii="Arial" w:eastAsia="ヒラギノ角ゴ Pro W3" w:hAnsi="Arial" w:cs="Arial"/>
          <w:sz w:val="24"/>
          <w:szCs w:val="24"/>
        </w:rPr>
        <w:t>, the Case Review and Governance M</w:t>
      </w:r>
      <w:r w:rsidR="00C40B7E" w:rsidRPr="00441C66">
        <w:rPr>
          <w:rFonts w:ascii="Arial" w:eastAsia="ヒラギノ角ゴ Pro W3" w:hAnsi="Arial" w:cs="Arial"/>
          <w:sz w:val="24"/>
          <w:szCs w:val="24"/>
        </w:rPr>
        <w:t xml:space="preserve">anager will conduct a fuller investigation and send a response within </w:t>
      </w:r>
      <w:r w:rsidR="00B60960" w:rsidRPr="00441C66">
        <w:rPr>
          <w:rFonts w:ascii="Arial" w:eastAsia="ヒラギノ角ゴ Pro W3" w:hAnsi="Arial" w:cs="Arial"/>
          <w:sz w:val="24"/>
          <w:szCs w:val="24"/>
        </w:rPr>
        <w:t>45</w:t>
      </w:r>
      <w:r w:rsidR="00C40B7E" w:rsidRPr="00441C66">
        <w:rPr>
          <w:rFonts w:ascii="Arial" w:eastAsia="ヒラギノ角ゴ Pro W3" w:hAnsi="Arial" w:cs="Arial"/>
          <w:sz w:val="24"/>
          <w:szCs w:val="24"/>
        </w:rPr>
        <w:t xml:space="preserve"> working days.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 xml:space="preserve">  If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 xml:space="preserve">the 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 xml:space="preserve">investigation has not been fully completed by </w:t>
      </w:r>
      <w:r w:rsidR="001F172F" w:rsidRPr="00441C66">
        <w:rPr>
          <w:rFonts w:ascii="Arial" w:eastAsia="ヒラギノ角ゴ Pro W3" w:hAnsi="Arial" w:cs="Arial"/>
          <w:sz w:val="24"/>
          <w:szCs w:val="24"/>
        </w:rPr>
        <w:t>then,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 xml:space="preserve"> a progress report will be sent 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 xml:space="preserve">to you 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 xml:space="preserve">with an indication of when </w:t>
      </w:r>
      <w:r w:rsidR="00847904" w:rsidRPr="00441C66">
        <w:rPr>
          <w:rFonts w:ascii="Arial" w:eastAsia="ヒラギノ角ゴ Pro W3" w:hAnsi="Arial" w:cs="Arial"/>
          <w:sz w:val="24"/>
          <w:szCs w:val="24"/>
        </w:rPr>
        <w:t xml:space="preserve">you can expect a </w:t>
      </w:r>
      <w:r w:rsidR="00014BCD" w:rsidRPr="00441C66">
        <w:rPr>
          <w:rFonts w:ascii="Arial" w:eastAsia="ヒラギノ角ゴ Pro W3" w:hAnsi="Arial" w:cs="Arial"/>
          <w:sz w:val="24"/>
          <w:szCs w:val="24"/>
        </w:rPr>
        <w:t>full reply.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 xml:space="preserve"> The findings and recommendations of the fuller investigation will be signed off by members of the Accountability</w:t>
      </w:r>
      <w:r w:rsidR="00B60960" w:rsidRPr="00441C66">
        <w:rPr>
          <w:rFonts w:ascii="Arial" w:eastAsia="ヒラギノ角ゴ Pro W3" w:hAnsi="Arial" w:cs="Arial"/>
          <w:sz w:val="24"/>
          <w:szCs w:val="24"/>
        </w:rPr>
        <w:t xml:space="preserve"> and Liaison</w:t>
      </w:r>
      <w:r w:rsidR="001C7E67" w:rsidRPr="00441C66">
        <w:rPr>
          <w:rFonts w:ascii="Arial" w:eastAsia="ヒラギノ角ゴ Pro W3" w:hAnsi="Arial" w:cs="Arial"/>
          <w:sz w:val="24"/>
          <w:szCs w:val="24"/>
        </w:rPr>
        <w:t xml:space="preserve"> Board. </w:t>
      </w:r>
    </w:p>
    <w:p w14:paraId="67D7AA05" w14:textId="77777777" w:rsidR="00C40B7E" w:rsidRPr="00441C66" w:rsidRDefault="00C40B7E" w:rsidP="00441C66">
      <w:pPr>
        <w:rPr>
          <w:rFonts w:ascii="Arial" w:eastAsia="ヒラギノ角ゴ Pro W3" w:hAnsi="Arial" w:cs="Arial"/>
          <w:sz w:val="24"/>
          <w:szCs w:val="24"/>
        </w:rPr>
      </w:pPr>
      <w:r w:rsidRPr="00441C66">
        <w:rPr>
          <w:rFonts w:ascii="Arial" w:eastAsia="ヒラギノ角ゴ Pro W3" w:hAnsi="Arial" w:cs="Arial"/>
          <w:sz w:val="24"/>
          <w:szCs w:val="24"/>
        </w:rPr>
        <w:t xml:space="preserve">In exceptional circumstances where complaints relate to the 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 xml:space="preserve">conduct and </w:t>
      </w:r>
      <w:r w:rsidRPr="00441C66">
        <w:rPr>
          <w:rFonts w:ascii="Arial" w:eastAsia="ヒラギノ角ゴ Pro W3" w:hAnsi="Arial" w:cs="Arial"/>
          <w:sz w:val="24"/>
          <w:szCs w:val="24"/>
        </w:rPr>
        <w:t xml:space="preserve">behaviour </w:t>
      </w:r>
      <w:r w:rsidR="000B51AE" w:rsidRPr="00441C66">
        <w:rPr>
          <w:rFonts w:ascii="Arial" w:eastAsia="ヒラギノ角ゴ Pro W3" w:hAnsi="Arial" w:cs="Arial"/>
          <w:sz w:val="24"/>
          <w:szCs w:val="24"/>
        </w:rPr>
        <w:t xml:space="preserve">of </w:t>
      </w:r>
      <w:r w:rsidR="00065A2E">
        <w:rPr>
          <w:rFonts w:ascii="Arial" w:eastAsia="ヒラギノ角ゴ Pro W3" w:hAnsi="Arial" w:cs="Arial"/>
          <w:sz w:val="24"/>
          <w:szCs w:val="24"/>
        </w:rPr>
        <w:t>the Head of Office or</w:t>
      </w:r>
      <w:r w:rsidRPr="00441C66">
        <w:rPr>
          <w:rFonts w:ascii="Arial" w:eastAsia="ヒラギノ角ゴ Pro W3" w:hAnsi="Arial" w:cs="Arial"/>
          <w:sz w:val="24"/>
          <w:szCs w:val="24"/>
        </w:rPr>
        <w:t xml:space="preserve"> the National Guardian, the matter will be investigated </w:t>
      </w:r>
      <w:r w:rsidR="00065A2E">
        <w:rPr>
          <w:rFonts w:ascii="Arial" w:eastAsia="ヒラギノ角ゴ Pro W3" w:hAnsi="Arial" w:cs="Arial"/>
          <w:sz w:val="24"/>
          <w:szCs w:val="24"/>
        </w:rPr>
        <w:t xml:space="preserve">by NHS Improvement. Following </w:t>
      </w:r>
      <w:proofErr w:type="gramStart"/>
      <w:r w:rsidR="00065A2E">
        <w:rPr>
          <w:rFonts w:ascii="Arial" w:eastAsia="ヒラギノ角ゴ Pro W3" w:hAnsi="Arial" w:cs="Arial"/>
          <w:sz w:val="24"/>
          <w:szCs w:val="24"/>
        </w:rPr>
        <w:t>investigation</w:t>
      </w:r>
      <w:proofErr w:type="gramEnd"/>
      <w:r w:rsidR="00065A2E">
        <w:rPr>
          <w:rFonts w:ascii="Arial" w:eastAsia="ヒラギノ角ゴ Pro W3" w:hAnsi="Arial" w:cs="Arial"/>
          <w:sz w:val="24"/>
          <w:szCs w:val="24"/>
        </w:rPr>
        <w:t xml:space="preserve"> a report will be submitted by NHSI to the </w:t>
      </w:r>
      <w:r w:rsidR="00065A2E" w:rsidRPr="00441C66">
        <w:rPr>
          <w:rFonts w:ascii="Arial" w:eastAsia="ヒラギノ角ゴ Pro W3" w:hAnsi="Arial" w:cs="Arial"/>
          <w:sz w:val="24"/>
          <w:szCs w:val="24"/>
        </w:rPr>
        <w:t xml:space="preserve">Accountability and Liaison Board </w:t>
      </w:r>
      <w:r w:rsidR="00065A2E">
        <w:rPr>
          <w:rFonts w:ascii="Arial" w:eastAsia="ヒラギノ角ゴ Pro W3" w:hAnsi="Arial" w:cs="Arial"/>
          <w:sz w:val="24"/>
          <w:szCs w:val="24"/>
        </w:rPr>
        <w:t xml:space="preserve">for sign off. Where a complaint of this type is </w:t>
      </w:r>
      <w:proofErr w:type="gramStart"/>
      <w:r w:rsidR="00065A2E">
        <w:rPr>
          <w:rFonts w:ascii="Arial" w:eastAsia="ヒラギノ角ゴ Pro W3" w:hAnsi="Arial" w:cs="Arial"/>
          <w:sz w:val="24"/>
          <w:szCs w:val="24"/>
        </w:rPr>
        <w:t>made</w:t>
      </w:r>
      <w:proofErr w:type="gramEnd"/>
      <w:r w:rsidR="00065A2E">
        <w:rPr>
          <w:rFonts w:ascii="Arial" w:eastAsia="ヒラギノ角ゴ Pro W3" w:hAnsi="Arial" w:cs="Arial"/>
          <w:sz w:val="24"/>
          <w:szCs w:val="24"/>
        </w:rPr>
        <w:t xml:space="preserve"> </w:t>
      </w:r>
      <w:r w:rsidR="00863D73" w:rsidRPr="00441C66">
        <w:rPr>
          <w:rFonts w:ascii="Arial" w:eastAsia="ヒラギノ角ゴ Pro W3" w:hAnsi="Arial" w:cs="Arial"/>
          <w:sz w:val="24"/>
          <w:szCs w:val="24"/>
        </w:rPr>
        <w:t>timescales will differ and this will be communicated directly.</w:t>
      </w:r>
    </w:p>
    <w:p w14:paraId="57A25E94" w14:textId="77777777" w:rsidR="00441C66" w:rsidRDefault="00441C66" w:rsidP="001F172F">
      <w:pPr>
        <w:pStyle w:val="CoGHdg3"/>
        <w:ind w:left="0" w:firstLine="0"/>
        <w:rPr>
          <w:rStyle w:val="Strong1"/>
          <w:rFonts w:ascii="Arial" w:hAnsi="Arial" w:cs="Arial"/>
          <w:b/>
          <w:sz w:val="24"/>
          <w:szCs w:val="24"/>
        </w:rPr>
      </w:pPr>
    </w:p>
    <w:p w14:paraId="0B1328AA" w14:textId="77777777" w:rsidR="00527D52" w:rsidRPr="00D65E20" w:rsidRDefault="00441C66" w:rsidP="001F172F">
      <w:pPr>
        <w:pStyle w:val="CoGHdg3"/>
        <w:ind w:left="0" w:firstLine="0"/>
        <w:rPr>
          <w:rStyle w:val="Strong1"/>
          <w:rFonts w:ascii="Arial" w:hAnsi="Arial" w:cs="Arial"/>
          <w:b/>
          <w:sz w:val="24"/>
          <w:szCs w:val="24"/>
        </w:rPr>
      </w:pPr>
      <w:r>
        <w:rPr>
          <w:rStyle w:val="Strong1"/>
          <w:rFonts w:ascii="Arial" w:hAnsi="Arial" w:cs="Arial"/>
          <w:b/>
          <w:sz w:val="24"/>
          <w:szCs w:val="24"/>
        </w:rPr>
        <w:t>Annual monitoring and review of c</w:t>
      </w:r>
      <w:r w:rsidR="00527D52" w:rsidRPr="00D65E20">
        <w:rPr>
          <w:rStyle w:val="Strong1"/>
          <w:rFonts w:ascii="Arial" w:hAnsi="Arial" w:cs="Arial"/>
          <w:b/>
          <w:sz w:val="24"/>
          <w:szCs w:val="24"/>
        </w:rPr>
        <w:t>omplaints</w:t>
      </w:r>
    </w:p>
    <w:p w14:paraId="790BAD83" w14:textId="77777777" w:rsidR="00527D52" w:rsidRPr="00D65E20" w:rsidRDefault="00C40B7E" w:rsidP="00847904">
      <w:pPr>
        <w:pStyle w:val="NormalWeb1"/>
        <w:spacing w:before="0" w:after="200" w:line="276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We will review c</w:t>
      </w:r>
      <w:r w:rsidR="00527D52" w:rsidRPr="00D65E20">
        <w:rPr>
          <w:rFonts w:ascii="Arial" w:hAnsi="Arial" w:cs="Arial"/>
          <w:color w:val="000000"/>
          <w:sz w:val="24"/>
          <w:szCs w:val="24"/>
        </w:rPr>
        <w:t>omplaints annually to identify any trends which may indicate a need to take further action.</w:t>
      </w:r>
    </w:p>
    <w:sectPr w:rsidR="00527D52" w:rsidRPr="00D65E2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633790" w14:textId="77777777" w:rsidR="0070037E" w:rsidRDefault="0070037E" w:rsidP="005C7A97">
      <w:pPr>
        <w:spacing w:after="0" w:line="240" w:lineRule="auto"/>
      </w:pPr>
      <w:r>
        <w:separator/>
      </w:r>
    </w:p>
  </w:endnote>
  <w:endnote w:type="continuationSeparator" w:id="0">
    <w:p w14:paraId="7B2423E6" w14:textId="77777777" w:rsidR="0070037E" w:rsidRDefault="0070037E" w:rsidP="005C7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51825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AB9AAC" w14:textId="77777777" w:rsidR="005C7A97" w:rsidRDefault="005C7A9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5C8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597E64" w14:textId="77777777" w:rsidR="005C7A97" w:rsidRDefault="005C7A9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41CB53" w14:textId="77777777" w:rsidR="0070037E" w:rsidRDefault="0070037E" w:rsidP="005C7A97">
      <w:pPr>
        <w:spacing w:after="0" w:line="240" w:lineRule="auto"/>
      </w:pPr>
      <w:r>
        <w:separator/>
      </w:r>
    </w:p>
  </w:footnote>
  <w:footnote w:type="continuationSeparator" w:id="0">
    <w:p w14:paraId="1C0B091E" w14:textId="77777777" w:rsidR="0070037E" w:rsidRDefault="0070037E" w:rsidP="005C7A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894EE875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1">
    <w:nsid w:val="00000004"/>
    <w:multiLevelType w:val="multilevel"/>
    <w:tmpl w:val="894EE876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lvlText w:val=""/>
      <w:lvlJc w:val="left"/>
      <w:pPr>
        <w:tabs>
          <w:tab w:val="num" w:pos="360"/>
        </w:tabs>
        <w:ind w:left="360" w:firstLine="252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4">
      <w:start w:val="1"/>
      <w:numFmt w:val="bullet"/>
      <w:lvlText w:val=""/>
      <w:lvlJc w:val="left"/>
      <w:pPr>
        <w:tabs>
          <w:tab w:val="num" w:pos="360"/>
        </w:tabs>
        <w:ind w:left="36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lvlText w:val=""/>
      <w:lvlJc w:val="left"/>
      <w:pPr>
        <w:tabs>
          <w:tab w:val="num" w:pos="360"/>
        </w:tabs>
        <w:ind w:left="36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7">
      <w:start w:val="1"/>
      <w:numFmt w:val="bullet"/>
      <w:lvlText w:val=""/>
      <w:lvlJc w:val="left"/>
      <w:pPr>
        <w:tabs>
          <w:tab w:val="num" w:pos="360"/>
        </w:tabs>
        <w:ind w:left="36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2">
    <w:nsid w:val="00000005"/>
    <w:multiLevelType w:val="multilevel"/>
    <w:tmpl w:val="894EE877"/>
    <w:lvl w:ilvl="0">
      <w:start w:val="1"/>
      <w:numFmt w:val="bullet"/>
      <w:lvlText w:val="·"/>
      <w:lvlJc w:val="left"/>
      <w:pPr>
        <w:tabs>
          <w:tab w:val="num" w:pos="357"/>
        </w:tabs>
        <w:ind w:left="357" w:firstLine="357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3">
    <w:nsid w:val="07FF7822"/>
    <w:multiLevelType w:val="hybridMultilevel"/>
    <w:tmpl w:val="161A3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9313FC"/>
    <w:multiLevelType w:val="multilevel"/>
    <w:tmpl w:val="C8F03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582B25"/>
    <w:multiLevelType w:val="multilevel"/>
    <w:tmpl w:val="EED61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E66B41"/>
    <w:multiLevelType w:val="hybridMultilevel"/>
    <w:tmpl w:val="CD688B4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EDF494A"/>
    <w:multiLevelType w:val="hybridMultilevel"/>
    <w:tmpl w:val="C1042D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B1"/>
    <w:rsid w:val="00014BCD"/>
    <w:rsid w:val="00065A2E"/>
    <w:rsid w:val="00084294"/>
    <w:rsid w:val="000B51AE"/>
    <w:rsid w:val="000B72B1"/>
    <w:rsid w:val="000E5B19"/>
    <w:rsid w:val="000F35AB"/>
    <w:rsid w:val="001438A3"/>
    <w:rsid w:val="001C7E67"/>
    <w:rsid w:val="001D6804"/>
    <w:rsid w:val="001F172F"/>
    <w:rsid w:val="002076F8"/>
    <w:rsid w:val="0025114F"/>
    <w:rsid w:val="003A2F2F"/>
    <w:rsid w:val="003B5C84"/>
    <w:rsid w:val="00420709"/>
    <w:rsid w:val="004310A0"/>
    <w:rsid w:val="00441C66"/>
    <w:rsid w:val="004466AA"/>
    <w:rsid w:val="00480252"/>
    <w:rsid w:val="004B1CD3"/>
    <w:rsid w:val="004B2D68"/>
    <w:rsid w:val="004D7624"/>
    <w:rsid w:val="00507D0C"/>
    <w:rsid w:val="005177DF"/>
    <w:rsid w:val="00527D52"/>
    <w:rsid w:val="00541D73"/>
    <w:rsid w:val="00545573"/>
    <w:rsid w:val="005659A9"/>
    <w:rsid w:val="00582ED9"/>
    <w:rsid w:val="005C7A97"/>
    <w:rsid w:val="005F50CC"/>
    <w:rsid w:val="00612096"/>
    <w:rsid w:val="00642207"/>
    <w:rsid w:val="00643AE1"/>
    <w:rsid w:val="00696796"/>
    <w:rsid w:val="006F0E96"/>
    <w:rsid w:val="0070037E"/>
    <w:rsid w:val="007734CB"/>
    <w:rsid w:val="00775ECB"/>
    <w:rsid w:val="007C6F59"/>
    <w:rsid w:val="00847904"/>
    <w:rsid w:val="008625CE"/>
    <w:rsid w:val="00863D73"/>
    <w:rsid w:val="008C7C32"/>
    <w:rsid w:val="008F1252"/>
    <w:rsid w:val="0090547D"/>
    <w:rsid w:val="00996D52"/>
    <w:rsid w:val="00A05113"/>
    <w:rsid w:val="00A22C2B"/>
    <w:rsid w:val="00A33B5D"/>
    <w:rsid w:val="00A44B32"/>
    <w:rsid w:val="00A73E9B"/>
    <w:rsid w:val="00AF4A27"/>
    <w:rsid w:val="00B1593E"/>
    <w:rsid w:val="00B26BE0"/>
    <w:rsid w:val="00B60960"/>
    <w:rsid w:val="00B973AE"/>
    <w:rsid w:val="00BA2221"/>
    <w:rsid w:val="00BA73A6"/>
    <w:rsid w:val="00BA7D57"/>
    <w:rsid w:val="00BE33B1"/>
    <w:rsid w:val="00BE56D1"/>
    <w:rsid w:val="00C305C9"/>
    <w:rsid w:val="00C3568D"/>
    <w:rsid w:val="00C40B7E"/>
    <w:rsid w:val="00CA6CF2"/>
    <w:rsid w:val="00D11F9B"/>
    <w:rsid w:val="00D321E2"/>
    <w:rsid w:val="00D563D2"/>
    <w:rsid w:val="00D65E20"/>
    <w:rsid w:val="00D67008"/>
    <w:rsid w:val="00DA14B1"/>
    <w:rsid w:val="00E15FC0"/>
    <w:rsid w:val="00F15330"/>
    <w:rsid w:val="00F815DB"/>
    <w:rsid w:val="00FB0166"/>
    <w:rsid w:val="00FD39AD"/>
    <w:rsid w:val="00FE5891"/>
    <w:rsid w:val="00FE776E"/>
    <w:rsid w:val="00FE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4614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GHdg3">
    <w:name w:val="CoG Hdg 3"/>
    <w:rsid w:val="00AF4A27"/>
    <w:pPr>
      <w:tabs>
        <w:tab w:val="left" w:pos="426"/>
      </w:tabs>
      <w:spacing w:after="120" w:line="240" w:lineRule="auto"/>
      <w:ind w:left="426" w:hanging="426"/>
    </w:pPr>
    <w:rPr>
      <w:rFonts w:ascii="Arial" w:eastAsia="ヒラギノ角ゴ Pro W3" w:hAnsi="Arial" w:cs="Times New Roman"/>
      <w:b/>
      <w:color w:val="000000"/>
      <w:sz w:val="24"/>
      <w:szCs w:val="20"/>
      <w:lang w:eastAsia="en-GB"/>
    </w:rPr>
  </w:style>
  <w:style w:type="paragraph" w:customStyle="1" w:styleId="FreeForm">
    <w:name w:val="Free Form"/>
    <w:rsid w:val="00AF4A27"/>
    <w:pPr>
      <w:spacing w:after="0" w:line="240" w:lineRule="auto"/>
    </w:pPr>
    <w:rPr>
      <w:rFonts w:ascii="Calibri" w:eastAsia="ヒラギノ角ゴ Pro W3" w:hAnsi="Calibri" w:cs="Times New Roman"/>
      <w:color w:val="000000"/>
      <w:sz w:val="20"/>
      <w:szCs w:val="20"/>
      <w:lang w:eastAsia="en-GB"/>
    </w:rPr>
  </w:style>
  <w:style w:type="paragraph" w:customStyle="1" w:styleId="CoGHdg2">
    <w:name w:val="CoG Hdg 2"/>
    <w:rsid w:val="00AF4A27"/>
    <w:pPr>
      <w:spacing w:after="0" w:line="240" w:lineRule="auto"/>
    </w:pPr>
    <w:rPr>
      <w:rFonts w:ascii="Arial" w:eastAsia="ヒラギノ角ゴ Pro W3" w:hAnsi="Arial" w:cs="Times New Roman"/>
      <w:b/>
      <w:color w:val="000000"/>
      <w:sz w:val="28"/>
      <w:szCs w:val="20"/>
      <w:u w:val="single"/>
      <w:lang w:eastAsia="en-GB"/>
    </w:rPr>
  </w:style>
  <w:style w:type="paragraph" w:customStyle="1" w:styleId="NormalWeb1">
    <w:name w:val="Normal (Web)1"/>
    <w:rsid w:val="00AF4A27"/>
    <w:pPr>
      <w:spacing w:before="100" w:after="100" w:line="360" w:lineRule="atLeast"/>
    </w:pPr>
    <w:rPr>
      <w:rFonts w:ascii="Times New Roman" w:eastAsia="ヒラギノ角ゴ Pro W3" w:hAnsi="Times New Roman" w:cs="Times New Roman"/>
      <w:color w:val="404142"/>
      <w:sz w:val="29"/>
      <w:szCs w:val="20"/>
      <w:lang w:eastAsia="en-GB"/>
    </w:rPr>
  </w:style>
  <w:style w:type="character" w:customStyle="1" w:styleId="Strong1">
    <w:name w:val="Strong1"/>
    <w:rsid w:val="00AF4A27"/>
    <w:rPr>
      <w:rFonts w:ascii="Lucida Grande" w:eastAsia="ヒラギノ角ゴ Pro W3" w:hAnsi="Lucida Grande"/>
      <w:b/>
      <w:i w:val="0"/>
      <w:color w:val="000000"/>
      <w:sz w:val="20"/>
    </w:rPr>
  </w:style>
  <w:style w:type="paragraph" w:styleId="ListParagraph">
    <w:name w:val="List Paragraph"/>
    <w:uiPriority w:val="34"/>
    <w:qFormat/>
    <w:rsid w:val="00AF4A27"/>
    <w:pPr>
      <w:spacing w:after="0" w:line="240" w:lineRule="auto"/>
      <w:ind w:left="720"/>
    </w:pPr>
    <w:rPr>
      <w:rFonts w:ascii="Verdana" w:eastAsia="ヒラギノ角ゴ Pro W3" w:hAnsi="Verdana" w:cs="Times New Roman"/>
      <w:color w:val="000000"/>
      <w:szCs w:val="20"/>
      <w:lang w:eastAsia="en-GB"/>
    </w:rPr>
  </w:style>
  <w:style w:type="paragraph" w:customStyle="1" w:styleId="CoGHdg4">
    <w:name w:val="CoG Hdg 4"/>
    <w:rsid w:val="00527D52"/>
    <w:pPr>
      <w:spacing w:after="0" w:line="240" w:lineRule="auto"/>
    </w:pPr>
    <w:rPr>
      <w:rFonts w:ascii="Arial" w:eastAsia="ヒラギノ角ゴ Pro W3" w:hAnsi="Arial" w:cs="Times New Roman"/>
      <w:i/>
      <w:color w:val="000000"/>
      <w:sz w:val="24"/>
      <w:szCs w:val="20"/>
      <w:u w:val="single"/>
      <w:lang w:eastAsia="en-GB"/>
    </w:rPr>
  </w:style>
  <w:style w:type="character" w:customStyle="1" w:styleId="CoGHdg4Char">
    <w:name w:val="CoG Hdg 4 Char"/>
    <w:rsid w:val="00527D52"/>
    <w:rPr>
      <w:rFonts w:ascii="Arial" w:eastAsia="ヒラギノ角ゴ Pro W3" w:hAnsi="Arial"/>
      <w:b w:val="0"/>
      <w:i/>
      <w:color w:val="000000"/>
      <w:sz w:val="24"/>
      <w:u w:val="single"/>
      <w:lang w:val="en-US"/>
    </w:rPr>
  </w:style>
  <w:style w:type="character" w:customStyle="1" w:styleId="Hyperlink1">
    <w:name w:val="Hyperlink1"/>
    <w:rsid w:val="00527D52"/>
    <w:rPr>
      <w:color w:val="0028F9"/>
      <w:sz w:val="20"/>
      <w:u w:val="single"/>
    </w:rPr>
  </w:style>
  <w:style w:type="table" w:styleId="TableGrid">
    <w:name w:val="Table Grid"/>
    <w:basedOn w:val="TableNormal"/>
    <w:uiPriority w:val="59"/>
    <w:rsid w:val="00A44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C7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A97"/>
  </w:style>
  <w:style w:type="paragraph" w:styleId="Footer">
    <w:name w:val="footer"/>
    <w:basedOn w:val="Normal"/>
    <w:link w:val="FooterChar"/>
    <w:uiPriority w:val="99"/>
    <w:unhideWhenUsed/>
    <w:rsid w:val="005C7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A97"/>
  </w:style>
  <w:style w:type="paragraph" w:styleId="BalloonText">
    <w:name w:val="Balloon Text"/>
    <w:basedOn w:val="Normal"/>
    <w:link w:val="BalloonTextChar"/>
    <w:uiPriority w:val="99"/>
    <w:semiHidden/>
    <w:unhideWhenUsed/>
    <w:rsid w:val="00C35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7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92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17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523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41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8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740</Words>
  <Characters>4218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IMS3</Company>
  <LinksUpToDate>false</LinksUpToDate>
  <CharactersWithSpaces>4949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Mortuza, Husna</dc:creator>
  <cp:lastModifiedBy>Minh Alexander</cp:lastModifiedBy>
  <cp:revision>2</cp:revision>
  <cp:lastPrinted>2017-02-14T14:23:00Z</cp:lastPrinted>
  <dcterms:created xsi:type="dcterms:W3CDTF">2017-05-20T09:32:00Z</dcterms:created>
  <dcterms:modified xsi:type="dcterms:W3CDTF">2017-05-20T09:32:00Z</dcterms:modified>
</cp:coreProperties>
</file>