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749F31" w14:textId="77777777" w:rsidR="00D97263" w:rsidRPr="00D97263" w:rsidRDefault="00D97263" w:rsidP="00D97263">
      <w:pPr>
        <w:pStyle w:val="NoSpacing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30BF9A9" w14:textId="77777777" w:rsidR="00D97263" w:rsidRPr="00D97263" w:rsidRDefault="002252EF" w:rsidP="00D9726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1D75A096" w14:textId="77777777" w:rsidR="00D97263" w:rsidRPr="00D97263" w:rsidRDefault="00325460" w:rsidP="00D97263">
      <w:pPr>
        <w:pStyle w:val="NoSpacing"/>
        <w:rPr>
          <w:rFonts w:ascii="Arial" w:hAnsi="Arial" w:cs="Arial"/>
          <w:sz w:val="24"/>
          <w:szCs w:val="24"/>
        </w:rPr>
      </w:pPr>
      <w:r w:rsidRPr="00325460">
        <w:rPr>
          <w:rFonts w:ascii="Arial" w:eastAsia="Arial" w:hAnsi="Arial" w:cs="Arial"/>
          <w:noProof/>
          <w:color w:val="000000"/>
          <w:sz w:val="24"/>
          <w:szCs w:val="20"/>
          <w:lang w:eastAsia="en-GB"/>
        </w:rPr>
        <w:drawing>
          <wp:anchor distT="0" distB="0" distL="114300" distR="114300" simplePos="0" relativeHeight="251659264" behindDoc="0" locked="0" layoutInCell="1" allowOverlap="1" wp14:anchorId="2D2FFD66" wp14:editId="2518FB1D">
            <wp:simplePos x="0" y="0"/>
            <wp:positionH relativeFrom="column">
              <wp:posOffset>4792980</wp:posOffset>
            </wp:positionH>
            <wp:positionV relativeFrom="paragraph">
              <wp:posOffset>-760095</wp:posOffset>
            </wp:positionV>
            <wp:extent cx="1606550" cy="611505"/>
            <wp:effectExtent l="0" t="0" r="0" b="0"/>
            <wp:wrapSquare wrapText="bothSides"/>
            <wp:docPr id="2" name="Picture 2" descr="NHS Improvement C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HS Improvement CO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0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9E6C50" w14:textId="77777777" w:rsidR="00D97263" w:rsidRDefault="00325460" w:rsidP="00ED26D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Developing an Employment Support Scheme in Secondary Care </w:t>
      </w:r>
      <w:r w:rsidR="00B8107F">
        <w:rPr>
          <w:rFonts w:ascii="Arial" w:hAnsi="Arial" w:cs="Arial"/>
          <w:b/>
          <w:sz w:val="24"/>
          <w:szCs w:val="24"/>
        </w:rPr>
        <w:t xml:space="preserve"> </w:t>
      </w:r>
    </w:p>
    <w:p w14:paraId="0CAE2064" w14:textId="77777777" w:rsidR="00ED26DF" w:rsidRDefault="00ED26DF" w:rsidP="00ED26D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0F1D6251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Round Table Event </w:t>
      </w:r>
    </w:p>
    <w:p w14:paraId="75516390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4E65769C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325460">
        <w:rPr>
          <w:rFonts w:ascii="Arial" w:hAnsi="Arial" w:cs="Arial"/>
          <w:b/>
          <w:sz w:val="24"/>
          <w:szCs w:val="24"/>
        </w:rPr>
        <w:t>1.00</w:t>
      </w:r>
      <w:r>
        <w:rPr>
          <w:rFonts w:ascii="Arial" w:hAnsi="Arial" w:cs="Arial"/>
          <w:b/>
          <w:sz w:val="24"/>
          <w:szCs w:val="24"/>
        </w:rPr>
        <w:t xml:space="preserve">am – </w:t>
      </w:r>
      <w:r w:rsidR="00325460">
        <w:rPr>
          <w:rFonts w:ascii="Arial" w:hAnsi="Arial" w:cs="Arial"/>
          <w:b/>
          <w:sz w:val="24"/>
          <w:szCs w:val="24"/>
        </w:rPr>
        <w:t>3.00</w:t>
      </w:r>
      <w:r>
        <w:rPr>
          <w:rFonts w:ascii="Arial" w:hAnsi="Arial" w:cs="Arial"/>
          <w:b/>
          <w:sz w:val="24"/>
          <w:szCs w:val="24"/>
        </w:rPr>
        <w:t xml:space="preserve">pm </w:t>
      </w:r>
    </w:p>
    <w:p w14:paraId="25841CB5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584E2405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325460">
        <w:rPr>
          <w:rFonts w:ascii="Arial" w:hAnsi="Arial" w:cs="Arial"/>
          <w:b/>
          <w:sz w:val="24"/>
          <w:szCs w:val="24"/>
        </w:rPr>
        <w:t>4</w:t>
      </w:r>
      <w:r w:rsidR="00325460" w:rsidRPr="00325460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25460">
        <w:rPr>
          <w:rFonts w:ascii="Arial" w:hAnsi="Arial" w:cs="Arial"/>
          <w:b/>
          <w:sz w:val="24"/>
          <w:szCs w:val="24"/>
        </w:rPr>
        <w:t xml:space="preserve"> March, 2017</w:t>
      </w:r>
      <w:r w:rsidR="001155E3">
        <w:rPr>
          <w:rFonts w:ascii="Arial" w:hAnsi="Arial" w:cs="Arial"/>
          <w:b/>
          <w:sz w:val="24"/>
          <w:szCs w:val="24"/>
        </w:rPr>
        <w:t xml:space="preserve"> </w:t>
      </w:r>
    </w:p>
    <w:p w14:paraId="48C8AC9B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55929983" w14:textId="77777777" w:rsidR="00B8107F" w:rsidRDefault="001155E3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Venue – </w:t>
      </w:r>
      <w:r w:rsidR="00025359">
        <w:rPr>
          <w:rFonts w:ascii="Arial" w:hAnsi="Arial" w:cs="Arial"/>
          <w:b/>
          <w:sz w:val="24"/>
          <w:szCs w:val="24"/>
        </w:rPr>
        <w:t xml:space="preserve">South Bank 1, </w:t>
      </w:r>
      <w:r w:rsidR="00025359" w:rsidRPr="00025359">
        <w:rPr>
          <w:rFonts w:ascii="Arial" w:hAnsi="Arial" w:cs="Arial"/>
          <w:b/>
          <w:sz w:val="24"/>
          <w:szCs w:val="24"/>
        </w:rPr>
        <w:t>Coin Street Neighbourhood Centre, 108 Stamford Street, South Bank, London SE1 9NH</w:t>
      </w:r>
    </w:p>
    <w:p w14:paraId="7418234F" w14:textId="77777777" w:rsidR="00B8107F" w:rsidRDefault="00B8107F" w:rsidP="00B8107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5D0F7D0B" w14:textId="77777777" w:rsidR="00B8107F" w:rsidRDefault="00B8107F" w:rsidP="00744CF8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63CE5D7" w14:textId="77777777" w:rsidR="00744CF8" w:rsidRPr="00ED4CE9" w:rsidRDefault="00744CF8" w:rsidP="00744CF8">
      <w:pPr>
        <w:pStyle w:val="NoSpacing"/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b/>
          <w:noProof/>
          <w:sz w:val="24"/>
          <w:szCs w:val="24"/>
          <w:lang w:eastAsia="en-GB"/>
        </w:rPr>
        <w:t xml:space="preserve">Purpose: </w:t>
      </w:r>
      <w:r>
        <w:rPr>
          <w:rFonts w:ascii="Arial" w:hAnsi="Arial" w:cs="Arial"/>
          <w:noProof/>
          <w:sz w:val="24"/>
          <w:szCs w:val="24"/>
          <w:lang w:eastAsia="en-GB"/>
        </w:rPr>
        <w:t xml:space="preserve">To involve and engage key stakeholders from the whistleblowing community in the shaping and development of  the employment support scheme for secondary care </w:t>
      </w:r>
    </w:p>
    <w:p w14:paraId="594A3096" w14:textId="77777777" w:rsidR="00744CF8" w:rsidRPr="00ED4CE9" w:rsidRDefault="00744CF8" w:rsidP="00744CF8">
      <w:pPr>
        <w:pStyle w:val="NoSpacing"/>
        <w:rPr>
          <w:rFonts w:ascii="Arial" w:hAnsi="Arial" w:cs="Arial"/>
          <w:b/>
          <w:noProof/>
          <w:sz w:val="24"/>
          <w:szCs w:val="24"/>
          <w:lang w:eastAsia="en-GB"/>
        </w:rPr>
      </w:pPr>
    </w:p>
    <w:p w14:paraId="0E36CF46" w14:textId="77777777" w:rsidR="00744CF8" w:rsidRPr="00ED4CE9" w:rsidRDefault="00744CF8" w:rsidP="00744CF8">
      <w:pPr>
        <w:pStyle w:val="NoSpacing"/>
        <w:rPr>
          <w:rFonts w:ascii="Arial" w:hAnsi="Arial" w:cs="Arial"/>
          <w:b/>
          <w:noProof/>
          <w:sz w:val="24"/>
          <w:szCs w:val="24"/>
          <w:lang w:eastAsia="en-GB"/>
        </w:rPr>
      </w:pPr>
      <w:r w:rsidRPr="00ED4CE9">
        <w:rPr>
          <w:rFonts w:ascii="Arial" w:hAnsi="Arial" w:cs="Arial"/>
          <w:b/>
          <w:noProof/>
          <w:sz w:val="24"/>
          <w:szCs w:val="24"/>
          <w:lang w:eastAsia="en-GB"/>
        </w:rPr>
        <w:t>Intended Outcomes:</w:t>
      </w:r>
    </w:p>
    <w:p w14:paraId="67BA6FAB" w14:textId="77777777" w:rsidR="00744CF8" w:rsidRPr="00ED4CE9" w:rsidRDefault="00744CF8" w:rsidP="00744CF8">
      <w:pPr>
        <w:pStyle w:val="NoSpacing"/>
        <w:rPr>
          <w:rFonts w:ascii="Arial" w:hAnsi="Arial" w:cs="Arial"/>
          <w:b/>
          <w:noProof/>
          <w:sz w:val="24"/>
          <w:szCs w:val="24"/>
          <w:lang w:eastAsia="en-GB"/>
        </w:rPr>
      </w:pPr>
    </w:p>
    <w:p w14:paraId="765AD8A5" w14:textId="77777777" w:rsidR="00744CF8" w:rsidRDefault="00744CF8" w:rsidP="00744CF8">
      <w:pPr>
        <w:pStyle w:val="NoSpacing"/>
        <w:numPr>
          <w:ilvl w:val="0"/>
          <w:numId w:val="21"/>
        </w:numPr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Re-visit the strategic context and the implications of the Francis report for the scheme in secondary care</w:t>
      </w:r>
    </w:p>
    <w:p w14:paraId="163636DE" w14:textId="77777777" w:rsidR="00744CF8" w:rsidRPr="00525699" w:rsidRDefault="00744CF8" w:rsidP="00744CF8">
      <w:pPr>
        <w:pStyle w:val="NoSpacing"/>
        <w:numPr>
          <w:ilvl w:val="0"/>
          <w:numId w:val="21"/>
        </w:numPr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Share the early learning from the pilot scheme in Primary Care to help inform the develoment of the scheme in secondary care</w:t>
      </w:r>
    </w:p>
    <w:p w14:paraId="38E39F1E" w14:textId="77777777" w:rsidR="00744CF8" w:rsidRPr="00525699" w:rsidRDefault="00744CF8" w:rsidP="00744CF8">
      <w:pPr>
        <w:pStyle w:val="NoSpacing"/>
        <w:numPr>
          <w:ilvl w:val="0"/>
          <w:numId w:val="21"/>
        </w:numPr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Discuss the proposal and identify key elements of the scheme that would work well in secondary care and what would need to be different</w:t>
      </w:r>
    </w:p>
    <w:p w14:paraId="0F5C0BC8" w14:textId="77777777" w:rsidR="00744CF8" w:rsidRDefault="00744CF8" w:rsidP="00744CF8">
      <w:pPr>
        <w:pStyle w:val="NoSpacing"/>
        <w:numPr>
          <w:ilvl w:val="0"/>
          <w:numId w:val="21"/>
        </w:numPr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 xml:space="preserve">Review proposed panel process and pilot documentation for the scheme to assess suitability for secondary care </w:t>
      </w:r>
    </w:p>
    <w:p w14:paraId="593CAEE1" w14:textId="77777777" w:rsidR="00744CF8" w:rsidRDefault="00744CF8" w:rsidP="00744CF8">
      <w:pPr>
        <w:pStyle w:val="NoSpacing"/>
        <w:numPr>
          <w:ilvl w:val="0"/>
          <w:numId w:val="21"/>
        </w:numPr>
        <w:rPr>
          <w:rFonts w:ascii="Arial" w:hAnsi="Arial" w:cs="Arial"/>
          <w:noProof/>
          <w:sz w:val="24"/>
          <w:szCs w:val="24"/>
          <w:lang w:eastAsia="en-GB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t>Identify potential applicants and panel members for the pilot scheme.</w:t>
      </w:r>
    </w:p>
    <w:p w14:paraId="080DC290" w14:textId="77777777" w:rsidR="005D4161" w:rsidRDefault="005D4161" w:rsidP="0011617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2EDB31B" w14:textId="77777777" w:rsidR="00EA45E1" w:rsidRDefault="00EA45E1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3FCCD67" w14:textId="77777777" w:rsidR="00EA45E1" w:rsidRDefault="00B8107F" w:rsidP="005D416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10.</w:t>
      </w:r>
      <w:r w:rsidR="00511C5C">
        <w:rPr>
          <w:rFonts w:ascii="Arial" w:hAnsi="Arial" w:cs="Arial"/>
          <w:b/>
          <w:sz w:val="24"/>
          <w:szCs w:val="24"/>
        </w:rPr>
        <w:t>30</w:t>
      </w:r>
      <w:r w:rsidR="000F5C4E">
        <w:rPr>
          <w:rFonts w:ascii="Arial" w:hAnsi="Arial" w:cs="Arial"/>
          <w:b/>
          <w:sz w:val="24"/>
          <w:szCs w:val="24"/>
        </w:rPr>
        <w:t>am</w:t>
      </w:r>
      <w:r w:rsidR="000F5C4E">
        <w:rPr>
          <w:rFonts w:ascii="Arial" w:hAnsi="Arial" w:cs="Arial"/>
          <w:b/>
          <w:sz w:val="24"/>
          <w:szCs w:val="24"/>
        </w:rPr>
        <w:tab/>
      </w:r>
      <w:r w:rsidR="00511C5C">
        <w:rPr>
          <w:rFonts w:ascii="Arial" w:hAnsi="Arial" w:cs="Arial"/>
          <w:b/>
          <w:sz w:val="24"/>
          <w:szCs w:val="24"/>
        </w:rPr>
        <w:t xml:space="preserve">Registration - </w:t>
      </w:r>
      <w:r w:rsidR="005D4161">
        <w:rPr>
          <w:rFonts w:ascii="Arial" w:hAnsi="Arial" w:cs="Arial"/>
          <w:b/>
          <w:sz w:val="24"/>
          <w:szCs w:val="24"/>
        </w:rPr>
        <w:t xml:space="preserve">Tea and coffee available </w:t>
      </w:r>
      <w:r w:rsidR="00EA45E1">
        <w:rPr>
          <w:rFonts w:ascii="Arial" w:hAnsi="Arial" w:cs="Arial"/>
          <w:b/>
          <w:sz w:val="24"/>
          <w:szCs w:val="24"/>
        </w:rPr>
        <w:t xml:space="preserve">upon </w:t>
      </w:r>
      <w:r w:rsidR="005D4161">
        <w:rPr>
          <w:rFonts w:ascii="Arial" w:hAnsi="Arial" w:cs="Arial"/>
          <w:b/>
          <w:sz w:val="24"/>
          <w:szCs w:val="24"/>
        </w:rPr>
        <w:t>arrival</w:t>
      </w:r>
    </w:p>
    <w:p w14:paraId="5460C3E8" w14:textId="77777777" w:rsidR="00EA45E1" w:rsidRDefault="00EA45E1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F486CCE" w14:textId="77777777" w:rsidR="007E4964" w:rsidRDefault="00EA45E1" w:rsidP="005D4161">
      <w:pPr>
        <w:pStyle w:val="NoSpacing"/>
        <w:rPr>
          <w:rFonts w:ascii="Arial" w:hAnsi="Arial" w:cs="Arial"/>
          <w:b/>
          <w:sz w:val="24"/>
          <w:szCs w:val="24"/>
        </w:rPr>
      </w:pPr>
      <w:r w:rsidRPr="000F5C4E">
        <w:rPr>
          <w:rFonts w:ascii="Arial" w:hAnsi="Arial" w:cs="Arial"/>
          <w:b/>
          <w:sz w:val="24"/>
          <w:szCs w:val="24"/>
        </w:rPr>
        <w:t>1</w:t>
      </w:r>
      <w:r w:rsidR="00857EEF">
        <w:rPr>
          <w:rFonts w:ascii="Arial" w:hAnsi="Arial" w:cs="Arial"/>
          <w:b/>
          <w:sz w:val="24"/>
          <w:szCs w:val="24"/>
        </w:rPr>
        <w:t>1</w:t>
      </w:r>
      <w:r w:rsidRPr="000F5C4E">
        <w:rPr>
          <w:rFonts w:ascii="Arial" w:hAnsi="Arial" w:cs="Arial"/>
          <w:b/>
          <w:sz w:val="24"/>
          <w:szCs w:val="24"/>
        </w:rPr>
        <w:t>.</w:t>
      </w:r>
      <w:r w:rsidR="00857EEF">
        <w:rPr>
          <w:rFonts w:ascii="Arial" w:hAnsi="Arial" w:cs="Arial"/>
          <w:b/>
          <w:sz w:val="24"/>
          <w:szCs w:val="24"/>
        </w:rPr>
        <w:t>00</w:t>
      </w:r>
      <w:r w:rsidRPr="000F5C4E">
        <w:rPr>
          <w:rFonts w:ascii="Arial" w:hAnsi="Arial" w:cs="Arial"/>
          <w:b/>
          <w:sz w:val="24"/>
          <w:szCs w:val="24"/>
        </w:rPr>
        <w:t>am</w:t>
      </w:r>
      <w:r w:rsidR="000F5C4E">
        <w:rPr>
          <w:rFonts w:ascii="Arial" w:hAnsi="Arial" w:cs="Arial"/>
          <w:b/>
          <w:sz w:val="24"/>
          <w:szCs w:val="24"/>
        </w:rPr>
        <w:tab/>
      </w:r>
      <w:r w:rsidR="007E4964">
        <w:rPr>
          <w:rFonts w:ascii="Arial" w:hAnsi="Arial" w:cs="Arial"/>
          <w:b/>
          <w:sz w:val="24"/>
          <w:szCs w:val="24"/>
        </w:rPr>
        <w:t>Welcome and Introductions</w:t>
      </w:r>
    </w:p>
    <w:p w14:paraId="3882E64A" w14:textId="77777777" w:rsidR="00511C5C" w:rsidRDefault="00511C5C" w:rsidP="007E4964">
      <w:pPr>
        <w:pStyle w:val="NoSpacing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Maria Robson, Head of Trust Resourcing </w:t>
      </w:r>
    </w:p>
    <w:p w14:paraId="10C97B5A" w14:textId="77777777" w:rsidR="00511C5C" w:rsidRPr="00511C5C" w:rsidRDefault="00511C5C" w:rsidP="00511C5C">
      <w:pPr>
        <w:pStyle w:val="NoSpacing"/>
        <w:numPr>
          <w:ilvl w:val="0"/>
          <w:numId w:val="19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Aim of workshop</w:t>
      </w:r>
    </w:p>
    <w:p w14:paraId="1C8DF6B3" w14:textId="77777777" w:rsidR="007E4964" w:rsidRPr="00511C5C" w:rsidRDefault="00511C5C" w:rsidP="00511C5C">
      <w:pPr>
        <w:pStyle w:val="NoSpacing"/>
        <w:numPr>
          <w:ilvl w:val="0"/>
          <w:numId w:val="19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will be covered </w:t>
      </w:r>
      <w:r w:rsidR="00B8107F">
        <w:rPr>
          <w:rFonts w:ascii="Arial" w:hAnsi="Arial" w:cs="Arial"/>
          <w:sz w:val="24"/>
          <w:szCs w:val="24"/>
        </w:rPr>
        <w:t xml:space="preserve"> </w:t>
      </w:r>
      <w:r w:rsidR="000F5C4E">
        <w:rPr>
          <w:rFonts w:ascii="Arial" w:hAnsi="Arial" w:cs="Arial"/>
          <w:b/>
          <w:sz w:val="24"/>
          <w:szCs w:val="24"/>
        </w:rPr>
        <w:t xml:space="preserve"> </w:t>
      </w:r>
    </w:p>
    <w:p w14:paraId="0D3E040D" w14:textId="77777777" w:rsidR="005D4161" w:rsidRDefault="005D4161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F2E2417" w14:textId="77777777" w:rsidR="00B8107F" w:rsidRDefault="00857EEF" w:rsidP="000F5C4E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</w:t>
      </w:r>
      <w:r w:rsidR="000F5C4E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>05</w:t>
      </w:r>
      <w:r w:rsidR="000F5C4E">
        <w:rPr>
          <w:rFonts w:ascii="Arial" w:hAnsi="Arial" w:cs="Arial"/>
          <w:b/>
          <w:sz w:val="24"/>
          <w:szCs w:val="24"/>
        </w:rPr>
        <w:t>am</w:t>
      </w:r>
      <w:r w:rsidR="000F5C4E">
        <w:rPr>
          <w:rFonts w:ascii="Arial" w:hAnsi="Arial" w:cs="Arial"/>
          <w:b/>
          <w:sz w:val="24"/>
          <w:szCs w:val="24"/>
        </w:rPr>
        <w:tab/>
      </w:r>
      <w:r w:rsidR="00511C5C">
        <w:rPr>
          <w:rFonts w:ascii="Arial" w:hAnsi="Arial" w:cs="Arial"/>
          <w:b/>
          <w:sz w:val="24"/>
          <w:szCs w:val="24"/>
        </w:rPr>
        <w:t>Strategic Context for the Employment Support Scheme in Secondary Care</w:t>
      </w:r>
      <w:r w:rsidR="00B8107F">
        <w:rPr>
          <w:rFonts w:ascii="Arial" w:hAnsi="Arial" w:cs="Arial"/>
          <w:b/>
          <w:sz w:val="24"/>
          <w:szCs w:val="24"/>
        </w:rPr>
        <w:t xml:space="preserve"> </w:t>
      </w:r>
    </w:p>
    <w:p w14:paraId="482B5721" w14:textId="77777777" w:rsidR="007E4964" w:rsidRDefault="006D45D4" w:rsidP="006503E3">
      <w:pPr>
        <w:pStyle w:val="NoSpacing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Steve Russell, Executive Regional Managing Director </w:t>
      </w:r>
    </w:p>
    <w:p w14:paraId="41BA5F7C" w14:textId="77777777" w:rsidR="006503E3" w:rsidRPr="00617C21" w:rsidRDefault="00617C21" w:rsidP="00617C21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 w:rsidRPr="00617C21">
        <w:rPr>
          <w:rFonts w:ascii="Arial" w:hAnsi="Arial" w:cs="Arial"/>
          <w:sz w:val="24"/>
          <w:szCs w:val="24"/>
        </w:rPr>
        <w:t>Brief reminder of the main Francis recommendations that are relevant to the scheme</w:t>
      </w:r>
    </w:p>
    <w:p w14:paraId="25EDF15D" w14:textId="77777777" w:rsidR="007E4964" w:rsidRDefault="007E4964" w:rsidP="000F5C4E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</w:p>
    <w:p w14:paraId="3451440B" w14:textId="77777777" w:rsidR="00B75FDA" w:rsidRDefault="007E4964" w:rsidP="00B75FDA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857EEF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.</w:t>
      </w:r>
      <w:r w:rsidR="00B75FDA">
        <w:rPr>
          <w:rFonts w:ascii="Arial" w:hAnsi="Arial" w:cs="Arial"/>
          <w:b/>
          <w:sz w:val="24"/>
          <w:szCs w:val="24"/>
        </w:rPr>
        <w:t>2</w:t>
      </w:r>
      <w:r w:rsidR="00857EEF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am</w:t>
      </w:r>
      <w:r>
        <w:rPr>
          <w:rFonts w:ascii="Arial" w:hAnsi="Arial" w:cs="Arial"/>
          <w:b/>
          <w:sz w:val="24"/>
          <w:szCs w:val="24"/>
        </w:rPr>
        <w:tab/>
      </w:r>
      <w:r w:rsidR="00B75FDA">
        <w:rPr>
          <w:rFonts w:ascii="Arial" w:hAnsi="Arial" w:cs="Arial"/>
          <w:b/>
          <w:sz w:val="24"/>
          <w:szCs w:val="24"/>
        </w:rPr>
        <w:t>The Applicant Experience</w:t>
      </w:r>
    </w:p>
    <w:p w14:paraId="2CAC29DF" w14:textId="77777777" w:rsidR="00B75FDA" w:rsidRPr="00744CF8" w:rsidRDefault="00B75FDA" w:rsidP="00B75FDA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613B45">
        <w:rPr>
          <w:rFonts w:ascii="Arial" w:hAnsi="Arial" w:cs="Arial"/>
          <w:sz w:val="24"/>
          <w:szCs w:val="24"/>
        </w:rPr>
        <w:t xml:space="preserve">Elsie Gayle </w:t>
      </w:r>
    </w:p>
    <w:p w14:paraId="63CF1B9D" w14:textId="77777777" w:rsidR="00B75FDA" w:rsidRPr="001155E3" w:rsidRDefault="00B75FDA" w:rsidP="001155E3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- </w:t>
      </w:r>
      <w:r>
        <w:rPr>
          <w:rFonts w:ascii="Arial" w:hAnsi="Arial" w:cs="Arial"/>
          <w:sz w:val="24"/>
          <w:szCs w:val="24"/>
        </w:rPr>
        <w:t xml:space="preserve">Their experience of the pilot scheme to date - </w:t>
      </w:r>
      <w:r w:rsidRPr="005D46A3">
        <w:rPr>
          <w:rFonts w:ascii="Arial" w:hAnsi="Arial" w:cs="Arial"/>
          <w:sz w:val="24"/>
          <w:szCs w:val="24"/>
        </w:rPr>
        <w:t>what worke</w:t>
      </w:r>
      <w:r w:rsidR="00116179">
        <w:rPr>
          <w:rFonts w:ascii="Arial" w:hAnsi="Arial" w:cs="Arial"/>
          <w:sz w:val="24"/>
          <w:szCs w:val="24"/>
        </w:rPr>
        <w:t>d well / what could be improved</w:t>
      </w:r>
    </w:p>
    <w:p w14:paraId="1B633A71" w14:textId="77777777" w:rsidR="00B75FDA" w:rsidRDefault="00B75FDA" w:rsidP="000F5C4E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</w:p>
    <w:p w14:paraId="48C5C3D0" w14:textId="77777777" w:rsidR="005D46A3" w:rsidRDefault="005D46A3" w:rsidP="005D46A3">
      <w:pPr>
        <w:pStyle w:val="NoSpacing"/>
        <w:rPr>
          <w:rFonts w:ascii="Arial" w:hAnsi="Arial" w:cs="Arial"/>
          <w:sz w:val="24"/>
          <w:szCs w:val="24"/>
        </w:rPr>
      </w:pPr>
    </w:p>
    <w:p w14:paraId="65F5D655" w14:textId="77777777" w:rsidR="00B75FDA" w:rsidRDefault="00B8107F" w:rsidP="00B75FDA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</w:t>
      </w:r>
      <w:r w:rsidR="00B75FDA">
        <w:rPr>
          <w:rFonts w:ascii="Arial" w:hAnsi="Arial" w:cs="Arial"/>
          <w:b/>
          <w:sz w:val="24"/>
          <w:szCs w:val="24"/>
        </w:rPr>
        <w:t>35</w:t>
      </w:r>
      <w:r w:rsidR="007E4964" w:rsidRPr="007E4964">
        <w:rPr>
          <w:rFonts w:ascii="Arial" w:hAnsi="Arial" w:cs="Arial"/>
          <w:b/>
          <w:sz w:val="24"/>
          <w:szCs w:val="24"/>
        </w:rPr>
        <w:t>am</w:t>
      </w:r>
      <w:r w:rsidR="007E4964">
        <w:rPr>
          <w:rFonts w:ascii="Arial" w:hAnsi="Arial" w:cs="Arial"/>
          <w:b/>
          <w:sz w:val="24"/>
          <w:szCs w:val="24"/>
        </w:rPr>
        <w:tab/>
      </w:r>
      <w:r w:rsidR="00B75FDA">
        <w:rPr>
          <w:rFonts w:ascii="Arial" w:hAnsi="Arial" w:cs="Arial"/>
          <w:b/>
          <w:sz w:val="24"/>
          <w:szCs w:val="24"/>
        </w:rPr>
        <w:t>The Panel Member Experience</w:t>
      </w:r>
    </w:p>
    <w:p w14:paraId="232C5791" w14:textId="77777777" w:rsidR="00B75FDA" w:rsidRDefault="00B75FDA" w:rsidP="00B75FDA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5D46A3">
        <w:rPr>
          <w:rFonts w:ascii="Arial" w:hAnsi="Arial" w:cs="Arial"/>
          <w:sz w:val="24"/>
          <w:szCs w:val="24"/>
        </w:rPr>
        <w:t>Kevin Holton</w:t>
      </w:r>
      <w:r>
        <w:rPr>
          <w:rFonts w:ascii="Arial" w:hAnsi="Arial" w:cs="Arial"/>
          <w:sz w:val="24"/>
          <w:szCs w:val="24"/>
        </w:rPr>
        <w:t xml:space="preserve">, </w:t>
      </w:r>
      <w:r w:rsidRPr="005D46A3">
        <w:rPr>
          <w:rFonts w:ascii="Arial" w:hAnsi="Arial" w:cs="Arial"/>
          <w:sz w:val="24"/>
          <w:szCs w:val="24"/>
        </w:rPr>
        <w:t>Head of Experience of Care</w:t>
      </w:r>
      <w:r>
        <w:rPr>
          <w:rFonts w:ascii="Arial" w:hAnsi="Arial" w:cs="Arial"/>
          <w:sz w:val="24"/>
          <w:szCs w:val="24"/>
        </w:rPr>
        <w:t xml:space="preserve">, </w:t>
      </w:r>
      <w:r w:rsidRPr="005D46A3">
        <w:rPr>
          <w:rFonts w:ascii="Arial" w:hAnsi="Arial" w:cs="Arial"/>
          <w:sz w:val="24"/>
          <w:szCs w:val="24"/>
        </w:rPr>
        <w:t>NHS England</w:t>
      </w:r>
      <w:r>
        <w:rPr>
          <w:rFonts w:ascii="Arial" w:hAnsi="Arial" w:cs="Arial"/>
          <w:sz w:val="24"/>
          <w:szCs w:val="24"/>
        </w:rPr>
        <w:t xml:space="preserve"> –</w:t>
      </w:r>
      <w:r w:rsidR="001155E3">
        <w:rPr>
          <w:rFonts w:ascii="Arial" w:hAnsi="Arial" w:cs="Arial"/>
          <w:b/>
          <w:sz w:val="24"/>
          <w:szCs w:val="24"/>
        </w:rPr>
        <w:t xml:space="preserve"> </w:t>
      </w:r>
    </w:p>
    <w:p w14:paraId="77282399" w14:textId="77777777" w:rsidR="00B75FDA" w:rsidRPr="005D46A3" w:rsidRDefault="00B75FDA" w:rsidP="00B75FDA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4CF8">
        <w:rPr>
          <w:rFonts w:ascii="Arial" w:hAnsi="Arial" w:cs="Arial"/>
          <w:sz w:val="24"/>
          <w:szCs w:val="24"/>
        </w:rPr>
        <w:t>Their experience</w:t>
      </w:r>
      <w:r>
        <w:rPr>
          <w:rFonts w:ascii="Arial" w:hAnsi="Arial" w:cs="Arial"/>
          <w:sz w:val="24"/>
          <w:szCs w:val="24"/>
        </w:rPr>
        <w:t xml:space="preserve"> of the pilot scheme to date - </w:t>
      </w:r>
      <w:r w:rsidRPr="00744CF8">
        <w:rPr>
          <w:rFonts w:ascii="Arial" w:hAnsi="Arial" w:cs="Arial"/>
          <w:sz w:val="24"/>
          <w:szCs w:val="24"/>
        </w:rPr>
        <w:t xml:space="preserve">what worked well / </w:t>
      </w:r>
      <w:r w:rsidR="00116179">
        <w:rPr>
          <w:rFonts w:ascii="Arial" w:hAnsi="Arial" w:cs="Arial"/>
          <w:sz w:val="24"/>
          <w:szCs w:val="24"/>
        </w:rPr>
        <w:t>what could be improved</w:t>
      </w:r>
    </w:p>
    <w:p w14:paraId="59EAA130" w14:textId="77777777" w:rsidR="00857EEF" w:rsidRPr="005D46A3" w:rsidRDefault="00857EEF" w:rsidP="00B75FDA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</w:p>
    <w:p w14:paraId="19368AFA" w14:textId="77777777" w:rsidR="005D46A3" w:rsidRDefault="005D46A3" w:rsidP="007E4964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</w:p>
    <w:p w14:paraId="5C7E58CF" w14:textId="77777777" w:rsidR="001155E3" w:rsidRDefault="00B75FDA" w:rsidP="001155E3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11.50a</w:t>
      </w:r>
      <w:r w:rsidR="00857EEF">
        <w:rPr>
          <w:rFonts w:ascii="Arial" w:hAnsi="Arial" w:cs="Arial"/>
          <w:b/>
          <w:sz w:val="24"/>
          <w:szCs w:val="24"/>
        </w:rPr>
        <w:t>m</w:t>
      </w:r>
      <w:r w:rsidR="00857EEF">
        <w:rPr>
          <w:rFonts w:ascii="Arial" w:hAnsi="Arial" w:cs="Arial"/>
          <w:b/>
          <w:sz w:val="24"/>
          <w:szCs w:val="24"/>
        </w:rPr>
        <w:tab/>
      </w:r>
      <w:r w:rsidR="001155E3">
        <w:rPr>
          <w:rFonts w:ascii="Arial" w:hAnsi="Arial" w:cs="Arial"/>
          <w:b/>
          <w:sz w:val="24"/>
          <w:szCs w:val="24"/>
        </w:rPr>
        <w:t>The Proposed Scheme for Secondary Care</w:t>
      </w:r>
    </w:p>
    <w:p w14:paraId="7621DBAE" w14:textId="77777777" w:rsidR="001155E3" w:rsidRDefault="001155E3" w:rsidP="001155E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Tracy Boylin, Consultant</w:t>
      </w:r>
    </w:p>
    <w:p w14:paraId="0BF5A44A" w14:textId="77777777" w:rsidR="001155E3" w:rsidRDefault="001155E3" w:rsidP="001155E3">
      <w:pPr>
        <w:pStyle w:val="NoSpacing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Overview of draft proposal to date – key issues and considerations</w:t>
      </w:r>
    </w:p>
    <w:p w14:paraId="69AC6AF2" w14:textId="77777777" w:rsidR="007E4964" w:rsidRDefault="007E4964" w:rsidP="001155E3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68FAB5F" w14:textId="77777777" w:rsidR="007E4964" w:rsidRDefault="007E4964" w:rsidP="007E4964">
      <w:pPr>
        <w:pStyle w:val="NoSpacing"/>
        <w:rPr>
          <w:rFonts w:ascii="Arial" w:hAnsi="Arial" w:cs="Arial"/>
          <w:sz w:val="24"/>
          <w:szCs w:val="24"/>
        </w:rPr>
      </w:pPr>
    </w:p>
    <w:p w14:paraId="20AE0CBE" w14:textId="77777777" w:rsidR="001155E3" w:rsidRDefault="007E4964" w:rsidP="001155E3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 w:rsidRPr="007E4964">
        <w:rPr>
          <w:rFonts w:ascii="Arial" w:hAnsi="Arial" w:cs="Arial"/>
          <w:b/>
          <w:sz w:val="24"/>
          <w:szCs w:val="24"/>
        </w:rPr>
        <w:t>1</w:t>
      </w:r>
      <w:r w:rsidR="00B8107F">
        <w:rPr>
          <w:rFonts w:ascii="Arial" w:hAnsi="Arial" w:cs="Arial"/>
          <w:b/>
          <w:sz w:val="24"/>
          <w:szCs w:val="24"/>
        </w:rPr>
        <w:t>2.</w:t>
      </w:r>
      <w:r w:rsidR="00E83D63">
        <w:rPr>
          <w:rFonts w:ascii="Arial" w:hAnsi="Arial" w:cs="Arial"/>
          <w:b/>
          <w:sz w:val="24"/>
          <w:szCs w:val="24"/>
        </w:rPr>
        <w:t>10</w:t>
      </w:r>
      <w:r w:rsidR="00B8107F"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ab/>
      </w:r>
      <w:r w:rsidR="001155E3">
        <w:rPr>
          <w:rFonts w:ascii="Arial" w:hAnsi="Arial" w:cs="Arial"/>
          <w:b/>
          <w:sz w:val="24"/>
          <w:szCs w:val="24"/>
        </w:rPr>
        <w:t xml:space="preserve">The Pilot Scheme in Primary care  </w:t>
      </w:r>
    </w:p>
    <w:p w14:paraId="502B9576" w14:textId="77777777" w:rsidR="001155E3" w:rsidRDefault="001155E3" w:rsidP="001155E3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Neil Churchill, Director of Patient Experience, NHS England</w:t>
      </w:r>
    </w:p>
    <w:p w14:paraId="3311B1CD" w14:textId="77777777" w:rsidR="002252EF" w:rsidRDefault="001155E3" w:rsidP="001155E3">
      <w:pPr>
        <w:pStyle w:val="NoSpacing"/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- </w:t>
      </w:r>
      <w:r w:rsidRPr="005D46A3">
        <w:rPr>
          <w:rFonts w:ascii="Arial" w:hAnsi="Arial" w:cs="Arial"/>
          <w:sz w:val="24"/>
          <w:szCs w:val="24"/>
        </w:rPr>
        <w:t>Brief overview of the pilot scheme in Primary Care</w:t>
      </w:r>
      <w:r>
        <w:rPr>
          <w:rFonts w:ascii="Arial" w:hAnsi="Arial" w:cs="Arial"/>
          <w:sz w:val="24"/>
          <w:szCs w:val="24"/>
        </w:rPr>
        <w:t xml:space="preserve"> and what’s been learnt so far </w:t>
      </w:r>
    </w:p>
    <w:p w14:paraId="48DEC875" w14:textId="77777777" w:rsidR="002252EF" w:rsidRDefault="002252EF" w:rsidP="005D4161">
      <w:pPr>
        <w:pStyle w:val="NoSpacing"/>
        <w:rPr>
          <w:rFonts w:ascii="Arial" w:hAnsi="Arial" w:cs="Arial"/>
          <w:sz w:val="24"/>
          <w:szCs w:val="24"/>
        </w:rPr>
      </w:pPr>
    </w:p>
    <w:p w14:paraId="25BD192E" w14:textId="77777777" w:rsidR="007E4964" w:rsidRDefault="007E4964" w:rsidP="005D4161">
      <w:pPr>
        <w:pStyle w:val="NoSpacing"/>
        <w:rPr>
          <w:rFonts w:ascii="Arial" w:hAnsi="Arial" w:cs="Arial"/>
          <w:sz w:val="24"/>
          <w:szCs w:val="24"/>
        </w:rPr>
      </w:pPr>
    </w:p>
    <w:p w14:paraId="627BCA08" w14:textId="77777777" w:rsidR="0023214A" w:rsidRDefault="002252EF" w:rsidP="007E4964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</w:t>
      </w:r>
      <w:r w:rsidR="0023214A">
        <w:rPr>
          <w:rFonts w:ascii="Arial" w:hAnsi="Arial" w:cs="Arial"/>
          <w:b/>
          <w:sz w:val="24"/>
          <w:szCs w:val="24"/>
        </w:rPr>
        <w:t>.</w:t>
      </w:r>
      <w:r w:rsidR="001155E3"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>0</w:t>
      </w:r>
      <w:r w:rsidR="007E4964" w:rsidRPr="007E4964">
        <w:rPr>
          <w:rFonts w:ascii="Arial" w:hAnsi="Arial" w:cs="Arial"/>
          <w:b/>
          <w:sz w:val="24"/>
          <w:szCs w:val="24"/>
        </w:rPr>
        <w:t>pm</w:t>
      </w:r>
      <w:r w:rsidR="007E4964" w:rsidRPr="007E4964">
        <w:rPr>
          <w:rFonts w:ascii="Arial" w:hAnsi="Arial" w:cs="Arial"/>
          <w:b/>
          <w:sz w:val="24"/>
          <w:szCs w:val="24"/>
        </w:rPr>
        <w:tab/>
      </w:r>
      <w:r w:rsidR="0023214A">
        <w:rPr>
          <w:rFonts w:ascii="Arial" w:hAnsi="Arial" w:cs="Arial"/>
          <w:b/>
          <w:sz w:val="24"/>
          <w:szCs w:val="24"/>
        </w:rPr>
        <w:t xml:space="preserve">Lunch Break </w:t>
      </w:r>
    </w:p>
    <w:p w14:paraId="42028A52" w14:textId="77777777" w:rsidR="007E4964" w:rsidRDefault="007E4964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76813777" w14:textId="77777777" w:rsidR="007E4964" w:rsidRDefault="007E4964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639BB9A" w14:textId="77777777" w:rsidR="0023214A" w:rsidRDefault="007E4964" w:rsidP="0023214A">
      <w:pPr>
        <w:pStyle w:val="NoSpacing"/>
        <w:ind w:left="1440" w:hanging="144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 w:rsidR="001155E3">
        <w:rPr>
          <w:rFonts w:ascii="Arial" w:hAnsi="Arial" w:cs="Arial"/>
          <w:b/>
          <w:sz w:val="24"/>
          <w:szCs w:val="24"/>
        </w:rPr>
        <w:t>10</w:t>
      </w:r>
      <w:r>
        <w:rPr>
          <w:rFonts w:ascii="Arial" w:hAnsi="Arial" w:cs="Arial"/>
          <w:b/>
          <w:sz w:val="24"/>
          <w:szCs w:val="24"/>
        </w:rPr>
        <w:t>pm</w:t>
      </w:r>
      <w:r>
        <w:rPr>
          <w:rFonts w:ascii="Arial" w:hAnsi="Arial" w:cs="Arial"/>
          <w:b/>
          <w:sz w:val="24"/>
          <w:szCs w:val="24"/>
        </w:rPr>
        <w:tab/>
      </w:r>
      <w:r w:rsidR="002252EF">
        <w:rPr>
          <w:rFonts w:ascii="Arial" w:hAnsi="Arial" w:cs="Arial"/>
          <w:b/>
          <w:sz w:val="24"/>
          <w:szCs w:val="24"/>
        </w:rPr>
        <w:t>Developing the Scheme for Secondary Care</w:t>
      </w:r>
      <w:r w:rsidR="0023214A">
        <w:rPr>
          <w:rFonts w:ascii="Arial" w:hAnsi="Arial" w:cs="Arial"/>
          <w:b/>
          <w:sz w:val="24"/>
          <w:szCs w:val="24"/>
        </w:rPr>
        <w:t xml:space="preserve"> </w:t>
      </w:r>
    </w:p>
    <w:p w14:paraId="7FDEE805" w14:textId="77777777" w:rsidR="002252EF" w:rsidRDefault="002252EF" w:rsidP="0023214A">
      <w:pPr>
        <w:pStyle w:val="NoSpacing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Table groups consider:</w:t>
      </w:r>
    </w:p>
    <w:p w14:paraId="2578094B" w14:textId="77777777" w:rsidR="002252EF" w:rsidRDefault="002252EF" w:rsidP="0023214A">
      <w:pPr>
        <w:pStyle w:val="NoSpacing"/>
        <w:ind w:left="1440"/>
        <w:rPr>
          <w:rFonts w:ascii="Arial" w:hAnsi="Arial" w:cs="Arial"/>
          <w:sz w:val="24"/>
          <w:szCs w:val="24"/>
        </w:rPr>
      </w:pPr>
    </w:p>
    <w:p w14:paraId="0909574B" w14:textId="77777777" w:rsidR="00D64E6D" w:rsidRPr="00093543" w:rsidRDefault="00093543" w:rsidP="00093543">
      <w:pPr>
        <w:pStyle w:val="NoSpacing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93543">
        <w:rPr>
          <w:rFonts w:ascii="Arial" w:hAnsi="Arial" w:cs="Arial"/>
          <w:sz w:val="24"/>
          <w:szCs w:val="24"/>
        </w:rPr>
        <w:t>What elements of the scheme do you think will work well?</w:t>
      </w:r>
    </w:p>
    <w:p w14:paraId="466691F1" w14:textId="77777777" w:rsidR="00D64E6D" w:rsidRPr="00093543" w:rsidRDefault="00093543" w:rsidP="00093543">
      <w:pPr>
        <w:pStyle w:val="NoSpacing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93543">
        <w:rPr>
          <w:rFonts w:ascii="Arial" w:hAnsi="Arial" w:cs="Arial"/>
          <w:sz w:val="24"/>
          <w:szCs w:val="24"/>
        </w:rPr>
        <w:t>What elements of the scheme do you think may be problematic?</w:t>
      </w:r>
    </w:p>
    <w:p w14:paraId="67F99F25" w14:textId="77777777" w:rsidR="00D64E6D" w:rsidRPr="00093543" w:rsidRDefault="00093543" w:rsidP="00093543">
      <w:pPr>
        <w:pStyle w:val="NoSpacing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93543">
        <w:rPr>
          <w:rFonts w:ascii="Arial" w:hAnsi="Arial" w:cs="Arial"/>
          <w:sz w:val="24"/>
          <w:szCs w:val="24"/>
        </w:rPr>
        <w:t>Are there particular differences between primary and secondary care that need to be reflected in the secondary care scheme?</w:t>
      </w:r>
    </w:p>
    <w:p w14:paraId="6E5B2B0D" w14:textId="77777777" w:rsidR="00D64E6D" w:rsidRPr="00093543" w:rsidRDefault="00093543" w:rsidP="00093543">
      <w:pPr>
        <w:pStyle w:val="NoSpacing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93543">
        <w:rPr>
          <w:rFonts w:ascii="Arial" w:hAnsi="Arial" w:cs="Arial"/>
          <w:sz w:val="24"/>
          <w:szCs w:val="24"/>
        </w:rPr>
        <w:t>Are there other issues that might impact on the scheme that we need to consider?</w:t>
      </w:r>
    </w:p>
    <w:p w14:paraId="3A8F7F0B" w14:textId="77777777" w:rsidR="00D64E6D" w:rsidRPr="00093543" w:rsidRDefault="00093543" w:rsidP="00093543">
      <w:pPr>
        <w:pStyle w:val="NoSpacing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93543">
        <w:rPr>
          <w:rFonts w:ascii="Arial" w:hAnsi="Arial" w:cs="Arial"/>
          <w:sz w:val="24"/>
          <w:szCs w:val="24"/>
        </w:rPr>
        <w:t>What else do we need to put in place to successfully progress a pilot scheme for secondary care?</w:t>
      </w:r>
    </w:p>
    <w:p w14:paraId="2E09A370" w14:textId="77777777" w:rsidR="007E4964" w:rsidRDefault="007E4964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2CFBC61" w14:textId="77777777" w:rsidR="007E4964" w:rsidRDefault="007E4964" w:rsidP="005D4161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67AB406" w14:textId="77777777" w:rsidR="003365E1" w:rsidRDefault="00603706" w:rsidP="003365E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</w:t>
      </w:r>
      <w:r w:rsidR="00026A2C">
        <w:rPr>
          <w:rFonts w:ascii="Arial" w:hAnsi="Arial" w:cs="Arial"/>
          <w:b/>
          <w:sz w:val="24"/>
          <w:szCs w:val="24"/>
        </w:rPr>
        <w:t>0</w:t>
      </w:r>
      <w:r w:rsidR="00857EEF">
        <w:rPr>
          <w:rFonts w:ascii="Arial" w:hAnsi="Arial" w:cs="Arial"/>
          <w:b/>
          <w:sz w:val="24"/>
          <w:szCs w:val="24"/>
        </w:rPr>
        <w:t>0</w:t>
      </w:r>
      <w:r w:rsidR="007E4964">
        <w:rPr>
          <w:rFonts w:ascii="Arial" w:hAnsi="Arial" w:cs="Arial"/>
          <w:b/>
          <w:sz w:val="24"/>
          <w:szCs w:val="24"/>
        </w:rPr>
        <w:t>pm</w:t>
      </w:r>
      <w:r w:rsidR="007E4964">
        <w:rPr>
          <w:rFonts w:ascii="Arial" w:hAnsi="Arial" w:cs="Arial"/>
          <w:b/>
          <w:sz w:val="24"/>
          <w:szCs w:val="24"/>
        </w:rPr>
        <w:tab/>
      </w:r>
      <w:r w:rsidR="00026A2C">
        <w:rPr>
          <w:rFonts w:ascii="Arial" w:hAnsi="Arial" w:cs="Arial"/>
          <w:b/>
          <w:sz w:val="24"/>
          <w:szCs w:val="24"/>
        </w:rPr>
        <w:t xml:space="preserve">Identifying Key Themes and Actions </w:t>
      </w:r>
      <w:r w:rsidR="003365E1">
        <w:rPr>
          <w:rFonts w:ascii="Arial" w:hAnsi="Arial" w:cs="Arial"/>
          <w:b/>
          <w:sz w:val="24"/>
          <w:szCs w:val="24"/>
        </w:rPr>
        <w:t xml:space="preserve"> </w:t>
      </w:r>
    </w:p>
    <w:p w14:paraId="1C591B68" w14:textId="77777777" w:rsidR="003365E1" w:rsidRDefault="003365E1" w:rsidP="003365E1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026A2C">
        <w:rPr>
          <w:rFonts w:ascii="Arial" w:hAnsi="Arial" w:cs="Arial"/>
          <w:sz w:val="24"/>
          <w:szCs w:val="24"/>
        </w:rPr>
        <w:t xml:space="preserve">Table feedback </w:t>
      </w:r>
    </w:p>
    <w:p w14:paraId="217D145D" w14:textId="77777777" w:rsidR="003365E1" w:rsidRDefault="003365E1" w:rsidP="003365E1">
      <w:pPr>
        <w:pStyle w:val="NoSpacing"/>
        <w:rPr>
          <w:rFonts w:ascii="Arial" w:hAnsi="Arial" w:cs="Arial"/>
          <w:sz w:val="24"/>
          <w:szCs w:val="24"/>
        </w:rPr>
      </w:pPr>
    </w:p>
    <w:p w14:paraId="5682F45F" w14:textId="77777777" w:rsidR="003365E1" w:rsidRDefault="003365E1" w:rsidP="003365E1">
      <w:pPr>
        <w:pStyle w:val="NoSpacing"/>
        <w:rPr>
          <w:rFonts w:ascii="Arial" w:hAnsi="Arial" w:cs="Arial"/>
          <w:sz w:val="24"/>
          <w:szCs w:val="24"/>
        </w:rPr>
      </w:pPr>
    </w:p>
    <w:p w14:paraId="78E5D060" w14:textId="77777777" w:rsidR="003365E1" w:rsidRPr="003365E1" w:rsidRDefault="00026A2C" w:rsidP="003365E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2.30</w:t>
      </w:r>
      <w:r w:rsidR="003365E1" w:rsidRPr="003365E1">
        <w:rPr>
          <w:rFonts w:ascii="Arial" w:hAnsi="Arial" w:cs="Arial"/>
          <w:b/>
          <w:sz w:val="24"/>
          <w:szCs w:val="24"/>
        </w:rPr>
        <w:t>pm</w:t>
      </w:r>
      <w:r w:rsidR="00096077">
        <w:rPr>
          <w:rFonts w:ascii="Arial" w:hAnsi="Arial" w:cs="Arial"/>
          <w:b/>
          <w:sz w:val="24"/>
          <w:szCs w:val="24"/>
        </w:rPr>
        <w:tab/>
        <w:t>Accessin</w:t>
      </w:r>
      <w:r w:rsidR="00116179">
        <w:rPr>
          <w:rFonts w:ascii="Arial" w:hAnsi="Arial" w:cs="Arial"/>
          <w:b/>
          <w:sz w:val="24"/>
          <w:szCs w:val="24"/>
        </w:rPr>
        <w:t xml:space="preserve">g the Scheme and Panel Process </w:t>
      </w:r>
    </w:p>
    <w:p w14:paraId="2377FA59" w14:textId="77777777" w:rsidR="003365E1" w:rsidRDefault="00096077" w:rsidP="00603706">
      <w:pPr>
        <w:ind w:left="144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096077">
        <w:rPr>
          <w:rFonts w:ascii="Arial" w:hAnsi="Arial" w:cs="Arial"/>
          <w:sz w:val="24"/>
          <w:szCs w:val="24"/>
        </w:rPr>
        <w:t>Cathy Regan</w:t>
      </w:r>
      <w:r>
        <w:rPr>
          <w:rFonts w:ascii="Arial" w:hAnsi="Arial" w:cs="Arial"/>
          <w:sz w:val="24"/>
          <w:szCs w:val="24"/>
        </w:rPr>
        <w:t>, Associate Consultant, Primary Care Commissioning</w:t>
      </w:r>
    </w:p>
    <w:p w14:paraId="4CCBEB64" w14:textId="77777777" w:rsidR="00096077" w:rsidRDefault="00096077" w:rsidP="00096077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Overview of panel process and associated documentation</w:t>
      </w:r>
    </w:p>
    <w:p w14:paraId="46124AF9" w14:textId="77777777" w:rsidR="00096077" w:rsidRDefault="00096077" w:rsidP="00096077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Request for </w:t>
      </w:r>
      <w:r w:rsidR="00116179">
        <w:rPr>
          <w:rFonts w:ascii="Arial" w:hAnsi="Arial" w:cs="Arial"/>
          <w:sz w:val="24"/>
          <w:szCs w:val="24"/>
        </w:rPr>
        <w:t>volunteers to review and advise</w:t>
      </w:r>
    </w:p>
    <w:p w14:paraId="46D2FEA9" w14:textId="77777777" w:rsidR="00CC733C" w:rsidRPr="00096077" w:rsidRDefault="00CC733C" w:rsidP="00096077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Reminder to potential applicants / panel members to express interest via </w:t>
      </w:r>
      <w:proofErr w:type="spellStart"/>
      <w:r>
        <w:rPr>
          <w:rFonts w:ascii="Arial" w:hAnsi="Arial" w:cs="Arial"/>
          <w:sz w:val="24"/>
          <w:szCs w:val="24"/>
        </w:rPr>
        <w:t>proforma</w:t>
      </w:r>
      <w:proofErr w:type="spellEnd"/>
    </w:p>
    <w:p w14:paraId="278068D2" w14:textId="77777777" w:rsidR="003365E1" w:rsidRDefault="003365E1" w:rsidP="00603706">
      <w:pPr>
        <w:ind w:left="1440" w:hanging="1440"/>
        <w:rPr>
          <w:rFonts w:ascii="Arial" w:hAnsi="Arial" w:cs="Arial"/>
          <w:b/>
          <w:sz w:val="24"/>
          <w:szCs w:val="24"/>
        </w:rPr>
      </w:pPr>
    </w:p>
    <w:p w14:paraId="04420873" w14:textId="77777777" w:rsidR="00603706" w:rsidRPr="00096077" w:rsidRDefault="005B7ED9" w:rsidP="00096077">
      <w:pPr>
        <w:ind w:left="1440" w:hanging="1440"/>
        <w:rPr>
          <w:rFonts w:ascii="Arial" w:eastAsiaTheme="minorHAnsi" w:hAnsi="Arial" w:cs="Arial"/>
          <w:snapToGrid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2D0C77">
        <w:rPr>
          <w:rFonts w:ascii="Arial" w:hAnsi="Arial" w:cs="Arial"/>
          <w:b/>
          <w:sz w:val="24"/>
          <w:szCs w:val="24"/>
        </w:rPr>
        <w:t>.</w:t>
      </w:r>
      <w:r w:rsidR="00096077">
        <w:rPr>
          <w:rFonts w:ascii="Arial" w:hAnsi="Arial" w:cs="Arial"/>
          <w:b/>
          <w:sz w:val="24"/>
          <w:szCs w:val="24"/>
        </w:rPr>
        <w:t>50</w:t>
      </w:r>
      <w:r w:rsidR="002D0C77">
        <w:rPr>
          <w:rFonts w:ascii="Arial" w:hAnsi="Arial" w:cs="Arial"/>
          <w:b/>
          <w:sz w:val="24"/>
          <w:szCs w:val="24"/>
        </w:rPr>
        <w:t>pm</w:t>
      </w:r>
      <w:r w:rsidR="002D0C77">
        <w:rPr>
          <w:rFonts w:ascii="Arial" w:hAnsi="Arial" w:cs="Arial"/>
          <w:b/>
          <w:sz w:val="24"/>
          <w:szCs w:val="24"/>
        </w:rPr>
        <w:tab/>
      </w:r>
      <w:r w:rsidR="00603706">
        <w:rPr>
          <w:rFonts w:ascii="Arial" w:hAnsi="Arial" w:cs="Arial"/>
          <w:b/>
          <w:sz w:val="24"/>
          <w:szCs w:val="24"/>
        </w:rPr>
        <w:t>Summing up and Next Steps</w:t>
      </w:r>
    </w:p>
    <w:p w14:paraId="744AD42E" w14:textId="77777777" w:rsidR="00074B8F" w:rsidRDefault="00096077" w:rsidP="00F642F0">
      <w:pPr>
        <w:pStyle w:val="NoSpacing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Maria Robson,</w:t>
      </w:r>
      <w:r w:rsidRPr="00096077">
        <w:rPr>
          <w:rFonts w:ascii="Arial" w:hAnsi="Arial" w:cs="Arial"/>
          <w:sz w:val="24"/>
          <w:szCs w:val="24"/>
        </w:rPr>
        <w:t xml:space="preserve"> Head of Trust Resourcing</w:t>
      </w:r>
    </w:p>
    <w:p w14:paraId="75BACF96" w14:textId="77777777" w:rsidR="00074B8F" w:rsidRDefault="00074B8F" w:rsidP="00074B8F">
      <w:pPr>
        <w:pStyle w:val="NoSpacing"/>
        <w:rPr>
          <w:rFonts w:ascii="Arial" w:hAnsi="Arial" w:cs="Arial"/>
          <w:sz w:val="24"/>
          <w:szCs w:val="24"/>
        </w:rPr>
      </w:pPr>
    </w:p>
    <w:p w14:paraId="1ABA9678" w14:textId="77777777" w:rsidR="00074B8F" w:rsidRDefault="00074B8F" w:rsidP="00074B8F">
      <w:pPr>
        <w:pStyle w:val="NoSpacing"/>
        <w:rPr>
          <w:rFonts w:ascii="Arial" w:hAnsi="Arial" w:cs="Arial"/>
          <w:sz w:val="24"/>
          <w:szCs w:val="24"/>
        </w:rPr>
      </w:pPr>
    </w:p>
    <w:p w14:paraId="032B3F82" w14:textId="77777777" w:rsidR="000A3540" w:rsidRPr="00317BDB" w:rsidRDefault="00096077" w:rsidP="000A3540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3.00</w:t>
      </w:r>
      <w:r w:rsidR="003D13CE">
        <w:rPr>
          <w:rFonts w:ascii="Arial" w:hAnsi="Arial" w:cs="Arial"/>
          <w:b/>
          <w:sz w:val="24"/>
          <w:szCs w:val="24"/>
        </w:rPr>
        <w:t>pm</w:t>
      </w:r>
      <w:r w:rsidR="003D13CE">
        <w:rPr>
          <w:rFonts w:ascii="Arial" w:hAnsi="Arial" w:cs="Arial"/>
          <w:b/>
          <w:sz w:val="24"/>
          <w:szCs w:val="24"/>
        </w:rPr>
        <w:tab/>
        <w:t>Close</w:t>
      </w:r>
    </w:p>
    <w:sectPr w:rsidR="000A3540" w:rsidRPr="00317BDB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C7777C" w14:textId="77777777" w:rsidR="005F6D5E" w:rsidRDefault="005F6D5E" w:rsidP="00D97263">
      <w:r>
        <w:separator/>
      </w:r>
    </w:p>
  </w:endnote>
  <w:endnote w:type="continuationSeparator" w:id="0">
    <w:p w14:paraId="062E4694" w14:textId="77777777" w:rsidR="005F6D5E" w:rsidRDefault="005F6D5E" w:rsidP="00D97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11946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D17A4CD" w14:textId="77777777" w:rsidR="00AB7CA7" w:rsidRDefault="00AB7C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0E9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4961" w14:textId="77777777" w:rsidR="00D97263" w:rsidRPr="00D97263" w:rsidRDefault="00D97263" w:rsidP="00D97263">
    <w:pPr>
      <w:pStyle w:val="Footer"/>
      <w:ind w:right="-406"/>
      <w:jc w:val="right"/>
      <w:rPr>
        <w:rFonts w:ascii="Arial" w:hAnsi="Arial" w:cs="Arial"/>
        <w:i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F56F51" w14:textId="77777777" w:rsidR="005F6D5E" w:rsidRDefault="005F6D5E" w:rsidP="00D97263">
      <w:r>
        <w:separator/>
      </w:r>
    </w:p>
  </w:footnote>
  <w:footnote w:type="continuationSeparator" w:id="0">
    <w:p w14:paraId="74B854E3" w14:textId="77777777" w:rsidR="005F6D5E" w:rsidRDefault="005F6D5E" w:rsidP="00D972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670DD"/>
    <w:multiLevelType w:val="hybridMultilevel"/>
    <w:tmpl w:val="15E438DC"/>
    <w:lvl w:ilvl="0" w:tplc="737A77D2">
      <w:start w:val="11"/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3FF7E25"/>
    <w:multiLevelType w:val="hybridMultilevel"/>
    <w:tmpl w:val="35BA7DB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7673037"/>
    <w:multiLevelType w:val="hybridMultilevel"/>
    <w:tmpl w:val="C14E5C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46086B"/>
    <w:multiLevelType w:val="hybridMultilevel"/>
    <w:tmpl w:val="53F203DA"/>
    <w:lvl w:ilvl="0" w:tplc="064CFF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5A6C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D26B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7CC0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B3656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4C3B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9AE3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3783BC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16207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001540"/>
    <w:multiLevelType w:val="hybridMultilevel"/>
    <w:tmpl w:val="D06AF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7D6FF6"/>
    <w:multiLevelType w:val="hybridMultilevel"/>
    <w:tmpl w:val="F84297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80482F"/>
    <w:multiLevelType w:val="hybridMultilevel"/>
    <w:tmpl w:val="6F0C95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BB1347"/>
    <w:multiLevelType w:val="hybridMultilevel"/>
    <w:tmpl w:val="6B983772"/>
    <w:lvl w:ilvl="0" w:tplc="78E08540">
      <w:start w:val="1"/>
      <w:numFmt w:val="decimal"/>
      <w:lvlText w:val="%1-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A913151"/>
    <w:multiLevelType w:val="hybridMultilevel"/>
    <w:tmpl w:val="62F0F9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CC8225A"/>
    <w:multiLevelType w:val="hybridMultilevel"/>
    <w:tmpl w:val="26E228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4350BEA"/>
    <w:multiLevelType w:val="hybridMultilevel"/>
    <w:tmpl w:val="C1C8BBB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>
    <w:nsid w:val="348A51B2"/>
    <w:multiLevelType w:val="hybridMultilevel"/>
    <w:tmpl w:val="4A32D4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827AB3"/>
    <w:multiLevelType w:val="hybridMultilevel"/>
    <w:tmpl w:val="FD16F92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>
    <w:nsid w:val="37782E20"/>
    <w:multiLevelType w:val="hybridMultilevel"/>
    <w:tmpl w:val="2C983B2E"/>
    <w:lvl w:ilvl="0" w:tplc="440874C4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D04549B"/>
    <w:multiLevelType w:val="hybridMultilevel"/>
    <w:tmpl w:val="006C7A9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65C9264D"/>
    <w:multiLevelType w:val="hybridMultilevel"/>
    <w:tmpl w:val="3E1E8B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6CA0F4A"/>
    <w:multiLevelType w:val="hybridMultilevel"/>
    <w:tmpl w:val="7032BC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7D2B2A"/>
    <w:multiLevelType w:val="hybridMultilevel"/>
    <w:tmpl w:val="5A9A3B7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DB62E54"/>
    <w:multiLevelType w:val="hybridMultilevel"/>
    <w:tmpl w:val="FEF0E25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>
    <w:nsid w:val="6F4333E0"/>
    <w:multiLevelType w:val="hybridMultilevel"/>
    <w:tmpl w:val="16680F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F705F6"/>
    <w:multiLevelType w:val="hybridMultilevel"/>
    <w:tmpl w:val="B3D208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73137569"/>
    <w:multiLevelType w:val="hybridMultilevel"/>
    <w:tmpl w:val="2320D8D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9"/>
  </w:num>
  <w:num w:numId="4">
    <w:abstractNumId w:val="15"/>
  </w:num>
  <w:num w:numId="5">
    <w:abstractNumId w:val="8"/>
  </w:num>
  <w:num w:numId="6">
    <w:abstractNumId w:val="4"/>
  </w:num>
  <w:num w:numId="7">
    <w:abstractNumId w:val="2"/>
  </w:num>
  <w:num w:numId="8">
    <w:abstractNumId w:val="11"/>
  </w:num>
  <w:num w:numId="9">
    <w:abstractNumId w:val="1"/>
  </w:num>
  <w:num w:numId="10">
    <w:abstractNumId w:val="6"/>
  </w:num>
  <w:num w:numId="11">
    <w:abstractNumId w:val="7"/>
  </w:num>
  <w:num w:numId="12">
    <w:abstractNumId w:val="19"/>
  </w:num>
  <w:num w:numId="13">
    <w:abstractNumId w:val="21"/>
  </w:num>
  <w:num w:numId="14">
    <w:abstractNumId w:val="20"/>
  </w:num>
  <w:num w:numId="15">
    <w:abstractNumId w:val="14"/>
  </w:num>
  <w:num w:numId="16">
    <w:abstractNumId w:val="18"/>
  </w:num>
  <w:num w:numId="17">
    <w:abstractNumId w:val="10"/>
  </w:num>
  <w:num w:numId="18">
    <w:abstractNumId w:val="12"/>
  </w:num>
  <w:num w:numId="19">
    <w:abstractNumId w:val="0"/>
  </w:num>
  <w:num w:numId="20">
    <w:abstractNumId w:val="13"/>
  </w:num>
  <w:num w:numId="21">
    <w:abstractNumId w:val="16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263"/>
    <w:rsid w:val="00000BEA"/>
    <w:rsid w:val="00004F03"/>
    <w:rsid w:val="00025359"/>
    <w:rsid w:val="00026A2C"/>
    <w:rsid w:val="00053831"/>
    <w:rsid w:val="00074B8F"/>
    <w:rsid w:val="00093543"/>
    <w:rsid w:val="00096077"/>
    <w:rsid w:val="000A3540"/>
    <w:rsid w:val="000B6743"/>
    <w:rsid w:val="000C2950"/>
    <w:rsid w:val="000F5C4E"/>
    <w:rsid w:val="001015C4"/>
    <w:rsid w:val="001155E3"/>
    <w:rsid w:val="001159EF"/>
    <w:rsid w:val="00116179"/>
    <w:rsid w:val="00134919"/>
    <w:rsid w:val="00182102"/>
    <w:rsid w:val="00190E9E"/>
    <w:rsid w:val="001977DE"/>
    <w:rsid w:val="001B63EF"/>
    <w:rsid w:val="001E2F3B"/>
    <w:rsid w:val="002252EF"/>
    <w:rsid w:val="0023214A"/>
    <w:rsid w:val="002515F3"/>
    <w:rsid w:val="00270C6C"/>
    <w:rsid w:val="0028483E"/>
    <w:rsid w:val="00285FD2"/>
    <w:rsid w:val="002A4C93"/>
    <w:rsid w:val="002B6FEF"/>
    <w:rsid w:val="002C017A"/>
    <w:rsid w:val="002D0C77"/>
    <w:rsid w:val="002D57D8"/>
    <w:rsid w:val="002D5E96"/>
    <w:rsid w:val="00317BDB"/>
    <w:rsid w:val="00320CC8"/>
    <w:rsid w:val="00325460"/>
    <w:rsid w:val="003365E1"/>
    <w:rsid w:val="00357F06"/>
    <w:rsid w:val="003739E3"/>
    <w:rsid w:val="00374C20"/>
    <w:rsid w:val="00395CEE"/>
    <w:rsid w:val="003A2C1F"/>
    <w:rsid w:val="003A78B4"/>
    <w:rsid w:val="003D13CE"/>
    <w:rsid w:val="003F3CF2"/>
    <w:rsid w:val="004336FE"/>
    <w:rsid w:val="004338F5"/>
    <w:rsid w:val="004B4587"/>
    <w:rsid w:val="004C2EB3"/>
    <w:rsid w:val="004D42DB"/>
    <w:rsid w:val="004D7E2C"/>
    <w:rsid w:val="00505B2B"/>
    <w:rsid w:val="00511C5C"/>
    <w:rsid w:val="00517138"/>
    <w:rsid w:val="0055303F"/>
    <w:rsid w:val="00555FD0"/>
    <w:rsid w:val="005906A1"/>
    <w:rsid w:val="005B7ED9"/>
    <w:rsid w:val="005D4161"/>
    <w:rsid w:val="005D46A3"/>
    <w:rsid w:val="005F0FFD"/>
    <w:rsid w:val="005F3B76"/>
    <w:rsid w:val="005F6D5E"/>
    <w:rsid w:val="00603706"/>
    <w:rsid w:val="00613B45"/>
    <w:rsid w:val="006170B5"/>
    <w:rsid w:val="00617C21"/>
    <w:rsid w:val="006300A6"/>
    <w:rsid w:val="00632042"/>
    <w:rsid w:val="006503E3"/>
    <w:rsid w:val="00655A0E"/>
    <w:rsid w:val="00687374"/>
    <w:rsid w:val="00691571"/>
    <w:rsid w:val="006B1193"/>
    <w:rsid w:val="006B35B1"/>
    <w:rsid w:val="006D45D4"/>
    <w:rsid w:val="006E4B25"/>
    <w:rsid w:val="00716489"/>
    <w:rsid w:val="007300A6"/>
    <w:rsid w:val="007301D1"/>
    <w:rsid w:val="00744CF8"/>
    <w:rsid w:val="00776ECC"/>
    <w:rsid w:val="00780DE1"/>
    <w:rsid w:val="007E4964"/>
    <w:rsid w:val="00811DE6"/>
    <w:rsid w:val="00814941"/>
    <w:rsid w:val="00854F97"/>
    <w:rsid w:val="00857EEF"/>
    <w:rsid w:val="008A10C5"/>
    <w:rsid w:val="00900499"/>
    <w:rsid w:val="00991E14"/>
    <w:rsid w:val="009B54F0"/>
    <w:rsid w:val="009C7C8A"/>
    <w:rsid w:val="00A031AC"/>
    <w:rsid w:val="00A03E0F"/>
    <w:rsid w:val="00A40F68"/>
    <w:rsid w:val="00AA72F3"/>
    <w:rsid w:val="00AB7CA7"/>
    <w:rsid w:val="00AC0E92"/>
    <w:rsid w:val="00AD22FB"/>
    <w:rsid w:val="00AD595A"/>
    <w:rsid w:val="00AE00B9"/>
    <w:rsid w:val="00AE161F"/>
    <w:rsid w:val="00B20F7C"/>
    <w:rsid w:val="00B27EAE"/>
    <w:rsid w:val="00B75FDA"/>
    <w:rsid w:val="00B8107F"/>
    <w:rsid w:val="00BC0EEA"/>
    <w:rsid w:val="00BD057B"/>
    <w:rsid w:val="00BD69DD"/>
    <w:rsid w:val="00BF5F32"/>
    <w:rsid w:val="00BF6947"/>
    <w:rsid w:val="00C47927"/>
    <w:rsid w:val="00C5023B"/>
    <w:rsid w:val="00C54AEF"/>
    <w:rsid w:val="00C712B6"/>
    <w:rsid w:val="00CC3356"/>
    <w:rsid w:val="00CC733C"/>
    <w:rsid w:val="00D32FF5"/>
    <w:rsid w:val="00D64E6D"/>
    <w:rsid w:val="00D954D0"/>
    <w:rsid w:val="00D97263"/>
    <w:rsid w:val="00D97890"/>
    <w:rsid w:val="00DA0E5C"/>
    <w:rsid w:val="00DA1A98"/>
    <w:rsid w:val="00DA2793"/>
    <w:rsid w:val="00DC7E58"/>
    <w:rsid w:val="00DE49A9"/>
    <w:rsid w:val="00E04902"/>
    <w:rsid w:val="00E051D9"/>
    <w:rsid w:val="00E375B3"/>
    <w:rsid w:val="00E5313A"/>
    <w:rsid w:val="00E6367A"/>
    <w:rsid w:val="00E65D34"/>
    <w:rsid w:val="00E722E3"/>
    <w:rsid w:val="00E83D63"/>
    <w:rsid w:val="00EA45E1"/>
    <w:rsid w:val="00EB479B"/>
    <w:rsid w:val="00EC1171"/>
    <w:rsid w:val="00ED26DF"/>
    <w:rsid w:val="00F110A2"/>
    <w:rsid w:val="00F360EF"/>
    <w:rsid w:val="00F6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738EB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97263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7263"/>
    <w:pPr>
      <w:widowControl/>
    </w:pPr>
    <w:rPr>
      <w:rFonts w:ascii="Tahoma" w:eastAsiaTheme="minorHAnsi" w:hAnsi="Tahoma" w:cs="Tahoma"/>
      <w:snapToGrid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263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9726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972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7263"/>
    <w:rPr>
      <w:rFonts w:ascii="Courier New" w:eastAsia="Times New Roman" w:hAnsi="Courier New" w:cs="Times New Roman"/>
      <w:snapToGrid w:val="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972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7263"/>
    <w:rPr>
      <w:rFonts w:ascii="Courier New" w:eastAsia="Times New Roman" w:hAnsi="Courier New" w:cs="Times New Roman"/>
      <w:snapToGrid w:val="0"/>
      <w:sz w:val="20"/>
      <w:szCs w:val="20"/>
    </w:rPr>
  </w:style>
  <w:style w:type="paragraph" w:styleId="ListParagraph">
    <w:name w:val="List Paragraph"/>
    <w:basedOn w:val="Normal"/>
    <w:uiPriority w:val="34"/>
    <w:qFormat/>
    <w:rsid w:val="00ED26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1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712222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51118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6857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5606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90340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endnotes" Target="endnotes.xml"/><Relationship Id="rId12" Type="http://schemas.openxmlformats.org/officeDocument/2006/relationships/image" Target="media/image1.jpeg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customXml" Target="../customXml/item5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settings" Target="settings.xml"/><Relationship Id="rId9" Type="http://schemas.openxmlformats.org/officeDocument/2006/relationships/webSettings" Target="webSettings.xml"/><Relationship Id="rId10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D083DDF8B2CE45ABEDBAB4F90C7050" ma:contentTypeVersion="1" ma:contentTypeDescription="Create a new document." ma:contentTypeScope="" ma:versionID="032acde6ac023d6924288be4ad21c08f">
  <xsd:schema xmlns:xsd="http://www.w3.org/2001/XMLSchema" xmlns:xs="http://www.w3.org/2001/XMLSchema" xmlns:p="http://schemas.microsoft.com/office/2006/metadata/properties" xmlns:ns2="51367701-27c8-403e-a234-85855c5cd73e" xmlns:ns3="11cf67b4-8be8-4203-926d-b1451d6a3644" targetNamespace="http://schemas.microsoft.com/office/2006/metadata/properties" ma:root="true" ma:fieldsID="f52e0736a025cab4de6ebc49c2f18d24" ns2:_="" ns3:_="">
    <xsd:import namespace="51367701-27c8-403e-a234-85855c5cd73e"/>
    <xsd:import namespace="11cf67b4-8be8-4203-926d-b1451d6a364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67701-27c8-403e-a234-85855c5cd73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cf67b4-8be8-4203-926d-b1451d6a3644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1367701-27c8-403e-a234-85855c5cd73e">K57F673QWXRZ-1374-32</_dlc_DocId>
    <_dlc_DocIdUrl xmlns="51367701-27c8-403e-a234-85855c5cd73e">
      <Url>https://nhsengland.sharepoint.com/TeamCentre/VisionandValues/_layouts/15/DocIdRedir.aspx?ID=K57F673QWXRZ-1374-32</Url>
      <Description>K57F673QWXRZ-1374-32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722EA-E09B-484B-8030-1383C6662C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F4F939-C5EB-4636-82A1-013AB18B09A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3E2DCC91-24B9-4D4D-8E2C-8FD5B0DB7A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367701-27c8-403e-a234-85855c5cd73e"/>
    <ds:schemaRef ds:uri="11cf67b4-8be8-4203-926d-b1451d6a36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5E51C4-607B-4576-A41F-5F31C6A07567}">
  <ds:schemaRefs>
    <ds:schemaRef ds:uri="http://schemas.microsoft.com/office/2006/metadata/properties"/>
    <ds:schemaRef ds:uri="http://schemas.microsoft.com/office/infopath/2007/PartnerControls"/>
    <ds:schemaRef ds:uri="51367701-27c8-403e-a234-85855c5cd73e"/>
  </ds:schemaRefs>
</ds:datastoreItem>
</file>

<file path=customXml/itemProps5.xml><?xml version="1.0" encoding="utf-8"?>
<ds:datastoreItem xmlns:ds="http://schemas.openxmlformats.org/officeDocument/2006/customXml" ds:itemID="{293F130E-811D-7947-A557-C97BB048C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482</Words>
  <Characters>2502</Characters>
  <Application>Microsoft Macintosh Word</Application>
  <DocSecurity>0</DocSecurity>
  <Lines>55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NHS England letter template</vt:lpstr>
    </vt:vector>
  </TitlesOfParts>
  <Company>IMS3</Company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NHS England letter template</dc:title>
  <dc:creator>Dannhauser, Holly</dc:creator>
  <cp:lastModifiedBy>Minh Alexander</cp:lastModifiedBy>
  <cp:revision>2</cp:revision>
  <cp:lastPrinted>2017-03-23T14:28:00Z</cp:lastPrinted>
  <dcterms:created xsi:type="dcterms:W3CDTF">2017-03-26T08:23:00Z</dcterms:created>
  <dcterms:modified xsi:type="dcterms:W3CDTF">2017-03-26T08:23:00Z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0x010100C8D083DDF8B2CE45ABEDBAB4F90C7050</vt:lpwstr>
  </property>
  <property fmtid="{D5CDD505-2E9C-101B-9397-08002B2CF9AE}" pid="3" name="_dlc_DocIdItemGuid">
    <vt:lpwstr>4f91d4a0-4504-4447-a1b3-99887aa0df9d</vt:lpwstr>
  </property>
</Properties>
</file>