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31AA79C" w14:textId="77777777" w:rsidR="00605E48" w:rsidRDefault="00196FD5"/>
    <w:p w14:paraId="209CE789" w14:textId="77777777" w:rsidR="00196FD5" w:rsidRDefault="00196FD5">
      <w:r>
        <w:t>HEFT FOI 5157 Breast surgery</w:t>
      </w:r>
      <w:bookmarkStart w:id="0" w:name="_GoBack"/>
      <w:bookmarkEnd w:id="0"/>
    </w:p>
    <w:p w14:paraId="3E6B40C5" w14:textId="77777777" w:rsidR="00196FD5" w:rsidRDefault="00196FD5"/>
    <w:p w14:paraId="33A0A2C7" w14:textId="77777777" w:rsidR="00196FD5" w:rsidRPr="00196FD5" w:rsidRDefault="00196FD5" w:rsidP="00196FD5">
      <w:pPr>
        <w:shd w:val="clear" w:color="auto" w:fill="F8F8F8"/>
        <w:spacing w:after="225" w:line="360" w:lineRule="atLeast"/>
        <w:rPr>
          <w:rFonts w:ascii="Arial" w:hAnsi="Arial" w:cs="Arial"/>
          <w:color w:val="333333"/>
          <w:sz w:val="21"/>
          <w:szCs w:val="21"/>
          <w:lang w:eastAsia="en-GB"/>
        </w:rPr>
      </w:pPr>
      <w:r w:rsidRPr="00196FD5">
        <w:rPr>
          <w:rFonts w:ascii="Arial" w:hAnsi="Arial" w:cs="Arial"/>
          <w:b/>
          <w:bCs/>
          <w:color w:val="333333"/>
          <w:sz w:val="21"/>
          <w:szCs w:val="21"/>
          <w:lang w:eastAsia="en-GB"/>
        </w:rPr>
        <w:t>PLEASE NOTE: The patient numbers referred to in this FOI response relate solely to patients treated in the NHS at the Heart of England NHS Foundation Trust.  The Trust does not hold any information or patient records pertaining to Mr Paterson’s private practice.</w:t>
      </w:r>
    </w:p>
    <w:p w14:paraId="349184A2" w14:textId="77777777" w:rsidR="00196FD5" w:rsidRPr="00196FD5" w:rsidRDefault="00196FD5" w:rsidP="00196FD5">
      <w:pPr>
        <w:shd w:val="clear" w:color="auto" w:fill="F8F8F8"/>
        <w:spacing w:after="225" w:line="360" w:lineRule="atLeast"/>
        <w:rPr>
          <w:rFonts w:ascii="Arial" w:hAnsi="Arial" w:cs="Arial"/>
          <w:color w:val="333333"/>
          <w:sz w:val="21"/>
          <w:szCs w:val="21"/>
          <w:lang w:eastAsia="en-GB"/>
        </w:rPr>
      </w:pPr>
      <w:r w:rsidRPr="00196FD5">
        <w:rPr>
          <w:rFonts w:ascii="Arial" w:hAnsi="Arial" w:cs="Arial"/>
          <w:color w:val="333333"/>
          <w:sz w:val="21"/>
          <w:szCs w:val="21"/>
          <w:lang w:eastAsia="en-GB"/>
        </w:rPr>
        <w:t>I’m writing under the Freedom of Information Act 2000 to request a detailed breakdown of the number of patients affected by Mr Paterson, and the total amount of compensation awarded to them by the Trust.</w:t>
      </w:r>
    </w:p>
    <w:p w14:paraId="4D9A1A9C" w14:textId="77777777" w:rsidR="00196FD5" w:rsidRPr="00196FD5" w:rsidRDefault="00196FD5" w:rsidP="00196FD5">
      <w:pPr>
        <w:shd w:val="clear" w:color="auto" w:fill="F8F8F8"/>
        <w:spacing w:after="225" w:line="360" w:lineRule="atLeast"/>
        <w:rPr>
          <w:rFonts w:ascii="Arial" w:hAnsi="Arial" w:cs="Arial"/>
          <w:color w:val="333333"/>
          <w:sz w:val="21"/>
          <w:szCs w:val="21"/>
          <w:lang w:eastAsia="en-GB"/>
        </w:rPr>
      </w:pPr>
      <w:r w:rsidRPr="00196FD5">
        <w:rPr>
          <w:rFonts w:ascii="Arial" w:hAnsi="Arial" w:cs="Arial"/>
          <w:color w:val="333333"/>
          <w:sz w:val="21"/>
          <w:szCs w:val="21"/>
          <w:lang w:eastAsia="en-GB"/>
        </w:rPr>
        <w:t>This request relates to all and any patients treated under or by Ian Paterson within the Heart of England NHS Foundation Trust, covering Heartlands, Good Hope and Solihull Hospitals, over any length of time.</w:t>
      </w:r>
    </w:p>
    <w:p w14:paraId="2BFBB1C2" w14:textId="77777777" w:rsidR="00196FD5" w:rsidRPr="00196FD5" w:rsidRDefault="00196FD5" w:rsidP="00196FD5">
      <w:pPr>
        <w:shd w:val="clear" w:color="auto" w:fill="F8F8F8"/>
        <w:spacing w:after="225" w:line="360" w:lineRule="atLeast"/>
        <w:rPr>
          <w:rFonts w:ascii="Arial" w:hAnsi="Arial" w:cs="Arial"/>
          <w:color w:val="333333"/>
          <w:sz w:val="21"/>
          <w:szCs w:val="21"/>
          <w:lang w:eastAsia="en-GB"/>
        </w:rPr>
      </w:pPr>
      <w:proofErr w:type="gramStart"/>
      <w:r w:rsidRPr="00196FD5">
        <w:rPr>
          <w:rFonts w:ascii="Arial" w:hAnsi="Arial" w:cs="Arial"/>
          <w:color w:val="333333"/>
          <w:sz w:val="21"/>
          <w:szCs w:val="21"/>
          <w:lang w:eastAsia="en-GB"/>
        </w:rPr>
        <w:t>In order to</w:t>
      </w:r>
      <w:proofErr w:type="gramEnd"/>
      <w:r w:rsidRPr="00196FD5">
        <w:rPr>
          <w:rFonts w:ascii="Arial" w:hAnsi="Arial" w:cs="Arial"/>
          <w:color w:val="333333"/>
          <w:sz w:val="21"/>
          <w:szCs w:val="21"/>
          <w:lang w:eastAsia="en-GB"/>
        </w:rPr>
        <w:t xml:space="preserve"> assist you with this request I am outlining my query as specifically as possible, and ask that you please provide:</w:t>
      </w:r>
    </w:p>
    <w:p w14:paraId="71DF2635" w14:textId="77777777" w:rsidR="00196FD5" w:rsidRPr="00196FD5" w:rsidRDefault="00196FD5" w:rsidP="00196FD5">
      <w:pPr>
        <w:numPr>
          <w:ilvl w:val="0"/>
          <w:numId w:val="1"/>
        </w:numPr>
        <w:shd w:val="clear" w:color="auto" w:fill="F8F8F8"/>
        <w:spacing w:before="100" w:beforeAutospacing="1" w:after="100" w:afterAutospacing="1"/>
        <w:rPr>
          <w:rFonts w:ascii="Arial" w:eastAsia="Times New Roman" w:hAnsi="Arial" w:cs="Arial"/>
          <w:color w:val="333333"/>
          <w:sz w:val="21"/>
          <w:szCs w:val="21"/>
          <w:lang w:eastAsia="en-GB"/>
        </w:rPr>
      </w:pPr>
      <w:r w:rsidRPr="00196FD5">
        <w:rPr>
          <w:rFonts w:ascii="Arial" w:eastAsia="Times New Roman" w:hAnsi="Arial" w:cs="Arial"/>
          <w:b/>
          <w:bCs/>
          <w:color w:val="333333"/>
          <w:sz w:val="21"/>
          <w:szCs w:val="21"/>
          <w:lang w:eastAsia="en-GB"/>
        </w:rPr>
        <w:t>The total number of patients treated by Mr Paterson during his time working within the Trust</w:t>
      </w:r>
    </w:p>
    <w:p w14:paraId="18C9AB14" w14:textId="77777777" w:rsidR="00196FD5" w:rsidRPr="00196FD5" w:rsidRDefault="00196FD5" w:rsidP="00196FD5">
      <w:pPr>
        <w:shd w:val="clear" w:color="auto" w:fill="F8F8F8"/>
        <w:spacing w:after="225" w:line="360" w:lineRule="atLeast"/>
        <w:rPr>
          <w:rFonts w:ascii="Arial" w:hAnsi="Arial" w:cs="Arial"/>
          <w:color w:val="333333"/>
          <w:sz w:val="21"/>
          <w:szCs w:val="21"/>
          <w:lang w:eastAsia="en-GB"/>
        </w:rPr>
      </w:pPr>
      <w:r w:rsidRPr="00196FD5">
        <w:rPr>
          <w:rFonts w:ascii="Arial" w:hAnsi="Arial" w:cs="Arial"/>
          <w:color w:val="333333"/>
          <w:sz w:val="21"/>
          <w:szCs w:val="21"/>
          <w:lang w:eastAsia="en-GB"/>
        </w:rPr>
        <w:t>The total number of patients treated by Mr Paterson for breast symptoms during his tenure at the Trust is </w:t>
      </w:r>
      <w:r w:rsidRPr="00196FD5">
        <w:rPr>
          <w:rFonts w:ascii="Arial" w:hAnsi="Arial" w:cs="Arial"/>
          <w:b/>
          <w:bCs/>
          <w:color w:val="333333"/>
          <w:sz w:val="21"/>
          <w:szCs w:val="21"/>
          <w:lang w:eastAsia="en-GB"/>
        </w:rPr>
        <w:t>4,424.</w:t>
      </w:r>
    </w:p>
    <w:tbl>
      <w:tblPr>
        <w:tblW w:w="0" w:type="auto"/>
        <w:shd w:val="clear" w:color="auto" w:fill="F8F8F8"/>
        <w:tblCellMar>
          <w:top w:w="15" w:type="dxa"/>
          <w:left w:w="15" w:type="dxa"/>
          <w:bottom w:w="15" w:type="dxa"/>
          <w:right w:w="15" w:type="dxa"/>
        </w:tblCellMar>
        <w:tblLook w:val="04A0" w:firstRow="1" w:lastRow="0" w:firstColumn="1" w:lastColumn="0" w:noHBand="0" w:noVBand="1"/>
      </w:tblPr>
      <w:tblGrid>
        <w:gridCol w:w="3380"/>
        <w:gridCol w:w="2320"/>
      </w:tblGrid>
      <w:tr w:rsidR="00196FD5" w:rsidRPr="00196FD5" w14:paraId="265193A0" w14:textId="77777777" w:rsidTr="00196FD5">
        <w:tc>
          <w:tcPr>
            <w:tcW w:w="3380" w:type="dxa"/>
            <w:shd w:val="clear" w:color="auto" w:fill="F8F8F8"/>
            <w:tcMar>
              <w:top w:w="0" w:type="dxa"/>
              <w:left w:w="0" w:type="dxa"/>
              <w:bottom w:w="0" w:type="dxa"/>
              <w:right w:w="0" w:type="dxa"/>
            </w:tcMar>
            <w:vAlign w:val="center"/>
            <w:hideMark/>
          </w:tcPr>
          <w:p w14:paraId="0BB4E06E" w14:textId="77777777" w:rsidR="00196FD5" w:rsidRPr="00196FD5" w:rsidRDefault="00196FD5" w:rsidP="00196FD5">
            <w:pPr>
              <w:rPr>
                <w:rFonts w:ascii="Arial" w:eastAsia="Times New Roman" w:hAnsi="Arial" w:cs="Arial"/>
                <w:color w:val="333333"/>
                <w:sz w:val="21"/>
                <w:szCs w:val="21"/>
                <w:lang w:eastAsia="en-GB"/>
              </w:rPr>
            </w:pPr>
            <w:r w:rsidRPr="00196FD5">
              <w:rPr>
                <w:rFonts w:ascii="Arial" w:eastAsia="Times New Roman" w:hAnsi="Arial" w:cs="Arial"/>
                <w:b/>
                <w:bCs/>
                <w:color w:val="333333"/>
                <w:sz w:val="21"/>
                <w:szCs w:val="21"/>
                <w:lang w:eastAsia="en-GB"/>
              </w:rPr>
              <w:t>Type of procedure</w:t>
            </w:r>
          </w:p>
        </w:tc>
        <w:tc>
          <w:tcPr>
            <w:tcW w:w="2320" w:type="dxa"/>
            <w:shd w:val="clear" w:color="auto" w:fill="F8F8F8"/>
            <w:tcMar>
              <w:top w:w="0" w:type="dxa"/>
              <w:left w:w="0" w:type="dxa"/>
              <w:bottom w:w="0" w:type="dxa"/>
              <w:right w:w="0" w:type="dxa"/>
            </w:tcMar>
            <w:vAlign w:val="center"/>
            <w:hideMark/>
          </w:tcPr>
          <w:p w14:paraId="35129E59" w14:textId="77777777" w:rsidR="00196FD5" w:rsidRPr="00196FD5" w:rsidRDefault="00196FD5" w:rsidP="00196FD5">
            <w:pPr>
              <w:rPr>
                <w:rFonts w:ascii="Arial" w:eastAsia="Times New Roman" w:hAnsi="Arial" w:cs="Arial"/>
                <w:color w:val="333333"/>
                <w:sz w:val="21"/>
                <w:szCs w:val="21"/>
                <w:lang w:eastAsia="en-GB"/>
              </w:rPr>
            </w:pPr>
            <w:r w:rsidRPr="00196FD5">
              <w:rPr>
                <w:rFonts w:ascii="Arial" w:eastAsia="Times New Roman" w:hAnsi="Arial" w:cs="Arial"/>
                <w:b/>
                <w:bCs/>
                <w:color w:val="333333"/>
                <w:sz w:val="21"/>
                <w:szCs w:val="21"/>
                <w:lang w:eastAsia="en-GB"/>
              </w:rPr>
              <w:t>No. of Patients</w:t>
            </w:r>
          </w:p>
        </w:tc>
      </w:tr>
      <w:tr w:rsidR="00196FD5" w:rsidRPr="00196FD5" w14:paraId="3938E391" w14:textId="77777777" w:rsidTr="00196FD5">
        <w:tc>
          <w:tcPr>
            <w:tcW w:w="3380" w:type="dxa"/>
            <w:shd w:val="clear" w:color="auto" w:fill="F8F8F8"/>
            <w:tcMar>
              <w:top w:w="0" w:type="dxa"/>
              <w:left w:w="0" w:type="dxa"/>
              <w:bottom w:w="0" w:type="dxa"/>
              <w:right w:w="0" w:type="dxa"/>
            </w:tcMar>
            <w:vAlign w:val="center"/>
            <w:hideMark/>
          </w:tcPr>
          <w:p w14:paraId="22992C0E" w14:textId="77777777" w:rsidR="00196FD5" w:rsidRPr="00196FD5" w:rsidRDefault="00196FD5" w:rsidP="00196FD5">
            <w:pPr>
              <w:rPr>
                <w:rFonts w:ascii="Arial" w:eastAsia="Times New Roman" w:hAnsi="Arial" w:cs="Arial"/>
                <w:color w:val="333333"/>
                <w:sz w:val="21"/>
                <w:szCs w:val="21"/>
                <w:lang w:eastAsia="en-GB"/>
              </w:rPr>
            </w:pPr>
            <w:r w:rsidRPr="00196FD5">
              <w:rPr>
                <w:rFonts w:ascii="Arial" w:eastAsia="Times New Roman" w:hAnsi="Arial" w:cs="Arial"/>
                <w:color w:val="333333"/>
                <w:sz w:val="21"/>
                <w:szCs w:val="21"/>
                <w:lang w:eastAsia="en-GB"/>
              </w:rPr>
              <w:t>Mastectomy, which includes patients who had a CSM</w:t>
            </w:r>
          </w:p>
        </w:tc>
        <w:tc>
          <w:tcPr>
            <w:tcW w:w="2320" w:type="dxa"/>
            <w:shd w:val="clear" w:color="auto" w:fill="F8F8F8"/>
            <w:tcMar>
              <w:top w:w="0" w:type="dxa"/>
              <w:left w:w="0" w:type="dxa"/>
              <w:bottom w:w="0" w:type="dxa"/>
              <w:right w:w="0" w:type="dxa"/>
            </w:tcMar>
            <w:vAlign w:val="center"/>
            <w:hideMark/>
          </w:tcPr>
          <w:p w14:paraId="693BE123" w14:textId="77777777" w:rsidR="00196FD5" w:rsidRPr="00196FD5" w:rsidRDefault="00196FD5" w:rsidP="00196FD5">
            <w:pPr>
              <w:rPr>
                <w:rFonts w:ascii="Arial" w:eastAsia="Times New Roman" w:hAnsi="Arial" w:cs="Arial"/>
                <w:color w:val="333333"/>
                <w:sz w:val="21"/>
                <w:szCs w:val="21"/>
                <w:lang w:eastAsia="en-GB"/>
              </w:rPr>
            </w:pPr>
            <w:r w:rsidRPr="00196FD5">
              <w:rPr>
                <w:rFonts w:ascii="Arial" w:eastAsia="Times New Roman" w:hAnsi="Arial" w:cs="Arial"/>
                <w:color w:val="333333"/>
                <w:sz w:val="21"/>
                <w:szCs w:val="21"/>
                <w:lang w:eastAsia="en-GB"/>
              </w:rPr>
              <w:t>1,207</w:t>
            </w:r>
          </w:p>
        </w:tc>
      </w:tr>
      <w:tr w:rsidR="00196FD5" w:rsidRPr="00196FD5" w14:paraId="6FE8ED4A" w14:textId="77777777" w:rsidTr="00196FD5">
        <w:tc>
          <w:tcPr>
            <w:tcW w:w="3380" w:type="dxa"/>
            <w:shd w:val="clear" w:color="auto" w:fill="F8F8F8"/>
            <w:tcMar>
              <w:top w:w="0" w:type="dxa"/>
              <w:left w:w="0" w:type="dxa"/>
              <w:bottom w:w="0" w:type="dxa"/>
              <w:right w:w="0" w:type="dxa"/>
            </w:tcMar>
            <w:vAlign w:val="center"/>
            <w:hideMark/>
          </w:tcPr>
          <w:p w14:paraId="567F0213" w14:textId="77777777" w:rsidR="00196FD5" w:rsidRPr="00196FD5" w:rsidRDefault="00196FD5" w:rsidP="00196FD5">
            <w:pPr>
              <w:rPr>
                <w:rFonts w:ascii="Arial" w:eastAsia="Times New Roman" w:hAnsi="Arial" w:cs="Arial"/>
                <w:color w:val="333333"/>
                <w:sz w:val="21"/>
                <w:szCs w:val="21"/>
                <w:lang w:eastAsia="en-GB"/>
              </w:rPr>
            </w:pPr>
            <w:r w:rsidRPr="00196FD5">
              <w:rPr>
                <w:rFonts w:ascii="Arial" w:eastAsia="Times New Roman" w:hAnsi="Arial" w:cs="Arial"/>
                <w:color w:val="333333"/>
                <w:sz w:val="21"/>
                <w:szCs w:val="21"/>
                <w:lang w:eastAsia="en-GB"/>
              </w:rPr>
              <w:t>Wide Local Excision</w:t>
            </w:r>
          </w:p>
        </w:tc>
        <w:tc>
          <w:tcPr>
            <w:tcW w:w="2320" w:type="dxa"/>
            <w:shd w:val="clear" w:color="auto" w:fill="F8F8F8"/>
            <w:tcMar>
              <w:top w:w="0" w:type="dxa"/>
              <w:left w:w="0" w:type="dxa"/>
              <w:bottom w:w="0" w:type="dxa"/>
              <w:right w:w="0" w:type="dxa"/>
            </w:tcMar>
            <w:vAlign w:val="center"/>
            <w:hideMark/>
          </w:tcPr>
          <w:p w14:paraId="617F68EB" w14:textId="77777777" w:rsidR="00196FD5" w:rsidRPr="00196FD5" w:rsidRDefault="00196FD5" w:rsidP="00196FD5">
            <w:pPr>
              <w:rPr>
                <w:rFonts w:ascii="Arial" w:eastAsia="Times New Roman" w:hAnsi="Arial" w:cs="Arial"/>
                <w:color w:val="333333"/>
                <w:sz w:val="21"/>
                <w:szCs w:val="21"/>
                <w:lang w:eastAsia="en-GB"/>
              </w:rPr>
            </w:pPr>
            <w:r w:rsidRPr="00196FD5">
              <w:rPr>
                <w:rFonts w:ascii="Arial" w:eastAsia="Times New Roman" w:hAnsi="Arial" w:cs="Arial"/>
                <w:color w:val="333333"/>
                <w:sz w:val="21"/>
                <w:szCs w:val="21"/>
                <w:lang w:eastAsia="en-GB"/>
              </w:rPr>
              <w:t>935</w:t>
            </w:r>
          </w:p>
        </w:tc>
      </w:tr>
      <w:tr w:rsidR="00196FD5" w:rsidRPr="00196FD5" w14:paraId="72D75FBC" w14:textId="77777777" w:rsidTr="00196FD5">
        <w:tc>
          <w:tcPr>
            <w:tcW w:w="3380" w:type="dxa"/>
            <w:shd w:val="clear" w:color="auto" w:fill="F8F8F8"/>
            <w:tcMar>
              <w:top w:w="0" w:type="dxa"/>
              <w:left w:w="0" w:type="dxa"/>
              <w:bottom w:w="0" w:type="dxa"/>
              <w:right w:w="0" w:type="dxa"/>
            </w:tcMar>
            <w:vAlign w:val="center"/>
            <w:hideMark/>
          </w:tcPr>
          <w:p w14:paraId="55E41BA1" w14:textId="77777777" w:rsidR="00196FD5" w:rsidRPr="00196FD5" w:rsidRDefault="00196FD5" w:rsidP="00196FD5">
            <w:pPr>
              <w:rPr>
                <w:rFonts w:ascii="Arial" w:eastAsia="Times New Roman" w:hAnsi="Arial" w:cs="Arial"/>
                <w:color w:val="333333"/>
                <w:sz w:val="21"/>
                <w:szCs w:val="21"/>
                <w:lang w:eastAsia="en-GB"/>
              </w:rPr>
            </w:pPr>
            <w:r w:rsidRPr="00196FD5">
              <w:rPr>
                <w:rFonts w:ascii="Arial" w:eastAsia="Times New Roman" w:hAnsi="Arial" w:cs="Arial"/>
                <w:color w:val="333333"/>
                <w:sz w:val="21"/>
                <w:szCs w:val="21"/>
                <w:lang w:eastAsia="en-GB"/>
              </w:rPr>
              <w:t>Lumpectomy</w:t>
            </w:r>
          </w:p>
        </w:tc>
        <w:tc>
          <w:tcPr>
            <w:tcW w:w="2320" w:type="dxa"/>
            <w:shd w:val="clear" w:color="auto" w:fill="F8F8F8"/>
            <w:tcMar>
              <w:top w:w="0" w:type="dxa"/>
              <w:left w:w="0" w:type="dxa"/>
              <w:bottom w:w="0" w:type="dxa"/>
              <w:right w:w="0" w:type="dxa"/>
            </w:tcMar>
            <w:vAlign w:val="center"/>
            <w:hideMark/>
          </w:tcPr>
          <w:p w14:paraId="2B04D11F" w14:textId="77777777" w:rsidR="00196FD5" w:rsidRPr="00196FD5" w:rsidRDefault="00196FD5" w:rsidP="00196FD5">
            <w:pPr>
              <w:rPr>
                <w:rFonts w:ascii="Arial" w:eastAsia="Times New Roman" w:hAnsi="Arial" w:cs="Arial"/>
                <w:color w:val="333333"/>
                <w:sz w:val="21"/>
                <w:szCs w:val="21"/>
                <w:lang w:eastAsia="en-GB"/>
              </w:rPr>
            </w:pPr>
            <w:r w:rsidRPr="00196FD5">
              <w:rPr>
                <w:rFonts w:ascii="Arial" w:eastAsia="Times New Roman" w:hAnsi="Arial" w:cs="Arial"/>
                <w:color w:val="333333"/>
                <w:sz w:val="21"/>
                <w:szCs w:val="21"/>
                <w:lang w:eastAsia="en-GB"/>
              </w:rPr>
              <w:t>1,010</w:t>
            </w:r>
          </w:p>
        </w:tc>
      </w:tr>
      <w:tr w:rsidR="00196FD5" w:rsidRPr="00196FD5" w14:paraId="1217D686" w14:textId="77777777" w:rsidTr="00196FD5">
        <w:tc>
          <w:tcPr>
            <w:tcW w:w="3380" w:type="dxa"/>
            <w:shd w:val="clear" w:color="auto" w:fill="F8F8F8"/>
            <w:tcMar>
              <w:top w:w="0" w:type="dxa"/>
              <w:left w:w="0" w:type="dxa"/>
              <w:bottom w:w="0" w:type="dxa"/>
              <w:right w:w="0" w:type="dxa"/>
            </w:tcMar>
            <w:vAlign w:val="center"/>
            <w:hideMark/>
          </w:tcPr>
          <w:p w14:paraId="4B80A875" w14:textId="77777777" w:rsidR="00196FD5" w:rsidRPr="00196FD5" w:rsidRDefault="00196FD5" w:rsidP="00196FD5">
            <w:pPr>
              <w:rPr>
                <w:rFonts w:ascii="Arial" w:eastAsia="Times New Roman" w:hAnsi="Arial" w:cs="Arial"/>
                <w:color w:val="333333"/>
                <w:sz w:val="21"/>
                <w:szCs w:val="21"/>
                <w:lang w:eastAsia="en-GB"/>
              </w:rPr>
            </w:pPr>
            <w:r w:rsidRPr="00196FD5">
              <w:rPr>
                <w:rFonts w:ascii="Arial" w:eastAsia="Times New Roman" w:hAnsi="Arial" w:cs="Arial"/>
                <w:color w:val="333333"/>
                <w:sz w:val="21"/>
                <w:szCs w:val="21"/>
                <w:lang w:eastAsia="en-GB"/>
              </w:rPr>
              <w:t>Other Breast Procedures</w:t>
            </w:r>
          </w:p>
        </w:tc>
        <w:tc>
          <w:tcPr>
            <w:tcW w:w="2320" w:type="dxa"/>
            <w:shd w:val="clear" w:color="auto" w:fill="F8F8F8"/>
            <w:tcMar>
              <w:top w:w="0" w:type="dxa"/>
              <w:left w:w="0" w:type="dxa"/>
              <w:bottom w:w="0" w:type="dxa"/>
              <w:right w:w="0" w:type="dxa"/>
            </w:tcMar>
            <w:vAlign w:val="center"/>
            <w:hideMark/>
          </w:tcPr>
          <w:p w14:paraId="21CB5F68" w14:textId="77777777" w:rsidR="00196FD5" w:rsidRPr="00196FD5" w:rsidRDefault="00196FD5" w:rsidP="00196FD5">
            <w:pPr>
              <w:rPr>
                <w:rFonts w:ascii="Arial" w:eastAsia="Times New Roman" w:hAnsi="Arial" w:cs="Arial"/>
                <w:color w:val="333333"/>
                <w:sz w:val="21"/>
                <w:szCs w:val="21"/>
                <w:lang w:eastAsia="en-GB"/>
              </w:rPr>
            </w:pPr>
            <w:r w:rsidRPr="00196FD5">
              <w:rPr>
                <w:rFonts w:ascii="Arial" w:eastAsia="Times New Roman" w:hAnsi="Arial" w:cs="Arial"/>
                <w:color w:val="333333"/>
                <w:sz w:val="21"/>
                <w:szCs w:val="21"/>
                <w:lang w:eastAsia="en-GB"/>
              </w:rPr>
              <w:t>1,272</w:t>
            </w:r>
          </w:p>
        </w:tc>
      </w:tr>
      <w:tr w:rsidR="00196FD5" w:rsidRPr="00196FD5" w14:paraId="7E74B4AA" w14:textId="77777777" w:rsidTr="00196FD5">
        <w:tc>
          <w:tcPr>
            <w:tcW w:w="3380" w:type="dxa"/>
            <w:shd w:val="clear" w:color="auto" w:fill="F8F8F8"/>
            <w:tcMar>
              <w:top w:w="0" w:type="dxa"/>
              <w:left w:w="0" w:type="dxa"/>
              <w:bottom w:w="0" w:type="dxa"/>
              <w:right w:w="0" w:type="dxa"/>
            </w:tcMar>
            <w:vAlign w:val="center"/>
            <w:hideMark/>
          </w:tcPr>
          <w:p w14:paraId="378D9FEE" w14:textId="77777777" w:rsidR="00196FD5" w:rsidRPr="00196FD5" w:rsidRDefault="00196FD5" w:rsidP="00196FD5">
            <w:pPr>
              <w:rPr>
                <w:rFonts w:ascii="Arial" w:eastAsia="Times New Roman" w:hAnsi="Arial" w:cs="Arial"/>
                <w:color w:val="333333"/>
                <w:sz w:val="21"/>
                <w:szCs w:val="21"/>
                <w:lang w:eastAsia="en-GB"/>
              </w:rPr>
            </w:pPr>
            <w:r w:rsidRPr="00196FD5">
              <w:rPr>
                <w:rFonts w:ascii="Arial" w:eastAsia="Times New Roman" w:hAnsi="Arial" w:cs="Arial"/>
                <w:b/>
                <w:bCs/>
                <w:color w:val="333333"/>
                <w:sz w:val="21"/>
                <w:szCs w:val="21"/>
                <w:lang w:eastAsia="en-GB"/>
              </w:rPr>
              <w:t>Total</w:t>
            </w:r>
          </w:p>
        </w:tc>
        <w:tc>
          <w:tcPr>
            <w:tcW w:w="2320" w:type="dxa"/>
            <w:shd w:val="clear" w:color="auto" w:fill="F8F8F8"/>
            <w:tcMar>
              <w:top w:w="0" w:type="dxa"/>
              <w:left w:w="0" w:type="dxa"/>
              <w:bottom w:w="0" w:type="dxa"/>
              <w:right w:w="0" w:type="dxa"/>
            </w:tcMar>
            <w:vAlign w:val="center"/>
            <w:hideMark/>
          </w:tcPr>
          <w:p w14:paraId="4F3D51B7" w14:textId="77777777" w:rsidR="00196FD5" w:rsidRPr="00196FD5" w:rsidRDefault="00196FD5" w:rsidP="00196FD5">
            <w:pPr>
              <w:rPr>
                <w:rFonts w:ascii="Arial" w:eastAsia="Times New Roman" w:hAnsi="Arial" w:cs="Arial"/>
                <w:color w:val="333333"/>
                <w:sz w:val="21"/>
                <w:szCs w:val="21"/>
                <w:lang w:eastAsia="en-GB"/>
              </w:rPr>
            </w:pPr>
            <w:r w:rsidRPr="00196FD5">
              <w:rPr>
                <w:rFonts w:ascii="Arial" w:eastAsia="Times New Roman" w:hAnsi="Arial" w:cs="Arial"/>
                <w:b/>
                <w:bCs/>
                <w:color w:val="333333"/>
                <w:sz w:val="21"/>
                <w:szCs w:val="21"/>
                <w:lang w:eastAsia="en-GB"/>
              </w:rPr>
              <w:t>4,424</w:t>
            </w:r>
          </w:p>
        </w:tc>
      </w:tr>
    </w:tbl>
    <w:p w14:paraId="5E43E022" w14:textId="77777777" w:rsidR="00196FD5" w:rsidRPr="00196FD5" w:rsidRDefault="00196FD5" w:rsidP="00196FD5">
      <w:pPr>
        <w:shd w:val="clear" w:color="auto" w:fill="F8F8F8"/>
        <w:spacing w:after="225" w:line="360" w:lineRule="atLeast"/>
        <w:rPr>
          <w:rFonts w:ascii="Arial" w:hAnsi="Arial" w:cs="Arial"/>
          <w:color w:val="333333"/>
          <w:sz w:val="21"/>
          <w:szCs w:val="21"/>
          <w:lang w:eastAsia="en-GB"/>
        </w:rPr>
      </w:pPr>
      <w:r w:rsidRPr="00196FD5">
        <w:rPr>
          <w:rFonts w:ascii="Arial" w:hAnsi="Arial" w:cs="Arial"/>
          <w:color w:val="333333"/>
          <w:sz w:val="21"/>
          <w:szCs w:val="21"/>
          <w:lang w:eastAsia="en-GB"/>
        </w:rPr>
        <w:t> </w:t>
      </w:r>
    </w:p>
    <w:p w14:paraId="6CFA5449" w14:textId="77777777" w:rsidR="00196FD5" w:rsidRPr="00196FD5" w:rsidRDefault="00196FD5" w:rsidP="00196FD5">
      <w:pPr>
        <w:shd w:val="clear" w:color="auto" w:fill="F8F8F8"/>
        <w:spacing w:after="225" w:line="360" w:lineRule="atLeast"/>
        <w:rPr>
          <w:rFonts w:ascii="Arial" w:hAnsi="Arial" w:cs="Arial"/>
          <w:color w:val="333333"/>
          <w:sz w:val="21"/>
          <w:szCs w:val="21"/>
          <w:lang w:eastAsia="en-GB"/>
        </w:rPr>
      </w:pPr>
      <w:r w:rsidRPr="00196FD5">
        <w:rPr>
          <w:rFonts w:ascii="Arial" w:hAnsi="Arial" w:cs="Arial"/>
          <w:color w:val="333333"/>
          <w:sz w:val="21"/>
          <w:szCs w:val="21"/>
          <w:lang w:eastAsia="en-GB"/>
        </w:rPr>
        <w:t>Please note that lumpectomy and “other breast” relate to procedures which are benign (non-cancerous).</w:t>
      </w:r>
    </w:p>
    <w:p w14:paraId="5A806FDA" w14:textId="77777777" w:rsidR="00196FD5" w:rsidRPr="00196FD5" w:rsidRDefault="00196FD5" w:rsidP="00196FD5">
      <w:pPr>
        <w:numPr>
          <w:ilvl w:val="0"/>
          <w:numId w:val="2"/>
        </w:numPr>
        <w:shd w:val="clear" w:color="auto" w:fill="F8F8F8"/>
        <w:spacing w:before="100" w:beforeAutospacing="1" w:after="100" w:afterAutospacing="1"/>
        <w:rPr>
          <w:rFonts w:ascii="Arial" w:eastAsia="Times New Roman" w:hAnsi="Arial" w:cs="Arial"/>
          <w:color w:val="333333"/>
          <w:sz w:val="21"/>
          <w:szCs w:val="21"/>
          <w:lang w:eastAsia="en-GB"/>
        </w:rPr>
      </w:pPr>
      <w:r w:rsidRPr="00196FD5">
        <w:rPr>
          <w:rFonts w:ascii="Arial" w:eastAsia="Times New Roman" w:hAnsi="Arial" w:cs="Arial"/>
          <w:b/>
          <w:bCs/>
          <w:color w:val="333333"/>
          <w:sz w:val="21"/>
          <w:szCs w:val="21"/>
          <w:lang w:eastAsia="en-GB"/>
        </w:rPr>
        <w:t xml:space="preserve">The total </w:t>
      </w:r>
      <w:proofErr w:type="gramStart"/>
      <w:r w:rsidRPr="00196FD5">
        <w:rPr>
          <w:rFonts w:ascii="Arial" w:eastAsia="Times New Roman" w:hAnsi="Arial" w:cs="Arial"/>
          <w:b/>
          <w:bCs/>
          <w:color w:val="333333"/>
          <w:sz w:val="21"/>
          <w:szCs w:val="21"/>
          <w:lang w:eastAsia="en-GB"/>
        </w:rPr>
        <w:t>amount</w:t>
      </w:r>
      <w:proofErr w:type="gramEnd"/>
      <w:r w:rsidRPr="00196FD5">
        <w:rPr>
          <w:rFonts w:ascii="Arial" w:eastAsia="Times New Roman" w:hAnsi="Arial" w:cs="Arial"/>
          <w:b/>
          <w:bCs/>
          <w:color w:val="333333"/>
          <w:sz w:val="21"/>
          <w:szCs w:val="21"/>
          <w:lang w:eastAsia="en-GB"/>
        </w:rPr>
        <w:t xml:space="preserve"> of patients recalled to date and any the Trust is planning on recalling; any patients still being monitored</w:t>
      </w:r>
    </w:p>
    <w:p w14:paraId="0C4FD770" w14:textId="77777777" w:rsidR="00196FD5" w:rsidRPr="00196FD5" w:rsidRDefault="00196FD5" w:rsidP="00196FD5">
      <w:pPr>
        <w:shd w:val="clear" w:color="auto" w:fill="F8F8F8"/>
        <w:spacing w:after="225" w:line="360" w:lineRule="atLeast"/>
        <w:rPr>
          <w:rFonts w:ascii="Arial" w:hAnsi="Arial" w:cs="Arial"/>
          <w:color w:val="333333"/>
          <w:sz w:val="21"/>
          <w:szCs w:val="21"/>
          <w:lang w:eastAsia="en-GB"/>
        </w:rPr>
      </w:pPr>
      <w:r w:rsidRPr="00196FD5">
        <w:rPr>
          <w:rFonts w:ascii="Arial" w:hAnsi="Arial" w:cs="Arial"/>
          <w:color w:val="333333"/>
          <w:sz w:val="21"/>
          <w:szCs w:val="21"/>
          <w:lang w:eastAsia="en-GB"/>
        </w:rPr>
        <w:t>Only patients who had had a </w:t>
      </w:r>
      <w:r w:rsidRPr="00196FD5">
        <w:rPr>
          <w:rFonts w:ascii="Arial" w:hAnsi="Arial" w:cs="Arial"/>
          <w:b/>
          <w:bCs/>
          <w:color w:val="333333"/>
          <w:sz w:val="21"/>
          <w:szCs w:val="21"/>
          <w:lang w:eastAsia="en-GB"/>
        </w:rPr>
        <w:t>mastectomy procedure</w:t>
      </w:r>
      <w:r w:rsidRPr="00196FD5">
        <w:rPr>
          <w:rFonts w:ascii="Arial" w:hAnsi="Arial" w:cs="Arial"/>
          <w:color w:val="333333"/>
          <w:sz w:val="21"/>
          <w:szCs w:val="21"/>
          <w:lang w:eastAsia="en-GB"/>
        </w:rPr>
        <w:t> were recalled to the Trust between 2009 – 2012.</w:t>
      </w:r>
    </w:p>
    <w:p w14:paraId="6E08A3F9" w14:textId="77777777" w:rsidR="00196FD5" w:rsidRPr="00196FD5" w:rsidRDefault="00196FD5" w:rsidP="00196FD5">
      <w:pPr>
        <w:shd w:val="clear" w:color="auto" w:fill="F8F8F8"/>
        <w:spacing w:after="225" w:line="360" w:lineRule="atLeast"/>
        <w:rPr>
          <w:rFonts w:ascii="Arial" w:hAnsi="Arial" w:cs="Arial"/>
          <w:color w:val="333333"/>
          <w:sz w:val="21"/>
          <w:szCs w:val="21"/>
          <w:lang w:eastAsia="en-GB"/>
        </w:rPr>
      </w:pPr>
      <w:r w:rsidRPr="00196FD5">
        <w:rPr>
          <w:rFonts w:ascii="Arial" w:hAnsi="Arial" w:cs="Arial"/>
          <w:color w:val="333333"/>
          <w:sz w:val="21"/>
          <w:szCs w:val="21"/>
          <w:lang w:eastAsia="en-GB"/>
        </w:rPr>
        <w:t>697 patients were invited to the recall during this period.  The actual number of patients who attended is as follows:</w:t>
      </w:r>
    </w:p>
    <w:tbl>
      <w:tblPr>
        <w:tblW w:w="0" w:type="auto"/>
        <w:shd w:val="clear" w:color="auto" w:fill="F8F8F8"/>
        <w:tblCellMar>
          <w:top w:w="15" w:type="dxa"/>
          <w:left w:w="15" w:type="dxa"/>
          <w:bottom w:w="15" w:type="dxa"/>
          <w:right w:w="15" w:type="dxa"/>
        </w:tblCellMar>
        <w:tblLook w:val="04A0" w:firstRow="1" w:lastRow="0" w:firstColumn="1" w:lastColumn="0" w:noHBand="0" w:noVBand="1"/>
      </w:tblPr>
      <w:tblGrid>
        <w:gridCol w:w="2600"/>
        <w:gridCol w:w="2460"/>
      </w:tblGrid>
      <w:tr w:rsidR="00196FD5" w:rsidRPr="00196FD5" w14:paraId="760B71F6" w14:textId="77777777" w:rsidTr="00196FD5">
        <w:tc>
          <w:tcPr>
            <w:tcW w:w="2600" w:type="dxa"/>
            <w:shd w:val="clear" w:color="auto" w:fill="F8F8F8"/>
            <w:tcMar>
              <w:top w:w="0" w:type="dxa"/>
              <w:left w:w="0" w:type="dxa"/>
              <w:bottom w:w="0" w:type="dxa"/>
              <w:right w:w="0" w:type="dxa"/>
            </w:tcMar>
            <w:vAlign w:val="center"/>
            <w:hideMark/>
          </w:tcPr>
          <w:p w14:paraId="5C8781D0" w14:textId="77777777" w:rsidR="00196FD5" w:rsidRPr="00196FD5" w:rsidRDefault="00196FD5" w:rsidP="00196FD5">
            <w:pPr>
              <w:rPr>
                <w:rFonts w:ascii="Arial" w:eastAsia="Times New Roman" w:hAnsi="Arial" w:cs="Arial"/>
                <w:color w:val="333333"/>
                <w:sz w:val="21"/>
                <w:szCs w:val="21"/>
                <w:lang w:eastAsia="en-GB"/>
              </w:rPr>
            </w:pPr>
            <w:r w:rsidRPr="00196FD5">
              <w:rPr>
                <w:rFonts w:ascii="Arial" w:eastAsia="Times New Roman" w:hAnsi="Arial" w:cs="Arial"/>
                <w:b/>
                <w:bCs/>
                <w:color w:val="333333"/>
                <w:sz w:val="21"/>
                <w:szCs w:val="21"/>
                <w:lang w:eastAsia="en-GB"/>
              </w:rPr>
              <w:t>Year of Recall</w:t>
            </w:r>
          </w:p>
        </w:tc>
        <w:tc>
          <w:tcPr>
            <w:tcW w:w="2460" w:type="dxa"/>
            <w:shd w:val="clear" w:color="auto" w:fill="F8F8F8"/>
            <w:tcMar>
              <w:top w:w="0" w:type="dxa"/>
              <w:left w:w="0" w:type="dxa"/>
              <w:bottom w:w="0" w:type="dxa"/>
              <w:right w:w="0" w:type="dxa"/>
            </w:tcMar>
            <w:vAlign w:val="center"/>
            <w:hideMark/>
          </w:tcPr>
          <w:p w14:paraId="558BFA3A" w14:textId="77777777" w:rsidR="00196FD5" w:rsidRPr="00196FD5" w:rsidRDefault="00196FD5" w:rsidP="00196FD5">
            <w:pPr>
              <w:rPr>
                <w:rFonts w:ascii="Arial" w:eastAsia="Times New Roman" w:hAnsi="Arial" w:cs="Arial"/>
                <w:color w:val="333333"/>
                <w:sz w:val="21"/>
                <w:szCs w:val="21"/>
                <w:lang w:eastAsia="en-GB"/>
              </w:rPr>
            </w:pPr>
            <w:r w:rsidRPr="00196FD5">
              <w:rPr>
                <w:rFonts w:ascii="Arial" w:eastAsia="Times New Roman" w:hAnsi="Arial" w:cs="Arial"/>
                <w:b/>
                <w:bCs/>
                <w:color w:val="333333"/>
                <w:sz w:val="21"/>
                <w:szCs w:val="21"/>
                <w:lang w:eastAsia="en-GB"/>
              </w:rPr>
              <w:t>No. of Patients</w:t>
            </w:r>
          </w:p>
        </w:tc>
      </w:tr>
      <w:tr w:rsidR="00196FD5" w:rsidRPr="00196FD5" w14:paraId="23CDFD00" w14:textId="77777777" w:rsidTr="00196FD5">
        <w:tc>
          <w:tcPr>
            <w:tcW w:w="2600" w:type="dxa"/>
            <w:shd w:val="clear" w:color="auto" w:fill="F8F8F8"/>
            <w:tcMar>
              <w:top w:w="0" w:type="dxa"/>
              <w:left w:w="0" w:type="dxa"/>
              <w:bottom w:w="0" w:type="dxa"/>
              <w:right w:w="0" w:type="dxa"/>
            </w:tcMar>
            <w:vAlign w:val="center"/>
            <w:hideMark/>
          </w:tcPr>
          <w:p w14:paraId="301FE3FA" w14:textId="77777777" w:rsidR="00196FD5" w:rsidRPr="00196FD5" w:rsidRDefault="00196FD5" w:rsidP="00196FD5">
            <w:pPr>
              <w:rPr>
                <w:rFonts w:ascii="Arial" w:eastAsia="Times New Roman" w:hAnsi="Arial" w:cs="Arial"/>
                <w:color w:val="333333"/>
                <w:sz w:val="21"/>
                <w:szCs w:val="21"/>
                <w:lang w:eastAsia="en-GB"/>
              </w:rPr>
            </w:pPr>
            <w:r w:rsidRPr="00196FD5">
              <w:rPr>
                <w:rFonts w:ascii="Arial" w:eastAsia="Times New Roman" w:hAnsi="Arial" w:cs="Arial"/>
                <w:color w:val="333333"/>
                <w:sz w:val="21"/>
                <w:szCs w:val="21"/>
                <w:lang w:eastAsia="en-GB"/>
              </w:rPr>
              <w:t>2009</w:t>
            </w:r>
          </w:p>
        </w:tc>
        <w:tc>
          <w:tcPr>
            <w:tcW w:w="2460" w:type="dxa"/>
            <w:shd w:val="clear" w:color="auto" w:fill="F8F8F8"/>
            <w:tcMar>
              <w:top w:w="0" w:type="dxa"/>
              <w:left w:w="0" w:type="dxa"/>
              <w:bottom w:w="0" w:type="dxa"/>
              <w:right w:w="0" w:type="dxa"/>
            </w:tcMar>
            <w:vAlign w:val="center"/>
            <w:hideMark/>
          </w:tcPr>
          <w:p w14:paraId="5279C02A" w14:textId="77777777" w:rsidR="00196FD5" w:rsidRPr="00196FD5" w:rsidRDefault="00196FD5" w:rsidP="00196FD5">
            <w:pPr>
              <w:rPr>
                <w:rFonts w:ascii="Arial" w:eastAsia="Times New Roman" w:hAnsi="Arial" w:cs="Arial"/>
                <w:color w:val="333333"/>
                <w:sz w:val="21"/>
                <w:szCs w:val="21"/>
                <w:lang w:eastAsia="en-GB"/>
              </w:rPr>
            </w:pPr>
            <w:r w:rsidRPr="00196FD5">
              <w:rPr>
                <w:rFonts w:ascii="Arial" w:eastAsia="Times New Roman" w:hAnsi="Arial" w:cs="Arial"/>
                <w:color w:val="333333"/>
                <w:sz w:val="21"/>
                <w:szCs w:val="21"/>
                <w:lang w:eastAsia="en-GB"/>
              </w:rPr>
              <w:t>20</w:t>
            </w:r>
          </w:p>
        </w:tc>
      </w:tr>
      <w:tr w:rsidR="00196FD5" w:rsidRPr="00196FD5" w14:paraId="7FE12DC4" w14:textId="77777777" w:rsidTr="00196FD5">
        <w:tc>
          <w:tcPr>
            <w:tcW w:w="2600" w:type="dxa"/>
            <w:shd w:val="clear" w:color="auto" w:fill="F8F8F8"/>
            <w:tcMar>
              <w:top w:w="0" w:type="dxa"/>
              <w:left w:w="0" w:type="dxa"/>
              <w:bottom w:w="0" w:type="dxa"/>
              <w:right w:w="0" w:type="dxa"/>
            </w:tcMar>
            <w:vAlign w:val="center"/>
            <w:hideMark/>
          </w:tcPr>
          <w:p w14:paraId="306FB880" w14:textId="77777777" w:rsidR="00196FD5" w:rsidRPr="00196FD5" w:rsidRDefault="00196FD5" w:rsidP="00196FD5">
            <w:pPr>
              <w:rPr>
                <w:rFonts w:ascii="Arial" w:eastAsia="Times New Roman" w:hAnsi="Arial" w:cs="Arial"/>
                <w:color w:val="333333"/>
                <w:sz w:val="21"/>
                <w:szCs w:val="21"/>
                <w:lang w:eastAsia="en-GB"/>
              </w:rPr>
            </w:pPr>
            <w:r w:rsidRPr="00196FD5">
              <w:rPr>
                <w:rFonts w:ascii="Arial" w:eastAsia="Times New Roman" w:hAnsi="Arial" w:cs="Arial"/>
                <w:color w:val="333333"/>
                <w:sz w:val="21"/>
                <w:szCs w:val="21"/>
                <w:lang w:eastAsia="en-GB"/>
              </w:rPr>
              <w:lastRenderedPageBreak/>
              <w:t>2010</w:t>
            </w:r>
          </w:p>
        </w:tc>
        <w:tc>
          <w:tcPr>
            <w:tcW w:w="2460" w:type="dxa"/>
            <w:shd w:val="clear" w:color="auto" w:fill="F8F8F8"/>
            <w:tcMar>
              <w:top w:w="0" w:type="dxa"/>
              <w:left w:w="0" w:type="dxa"/>
              <w:bottom w:w="0" w:type="dxa"/>
              <w:right w:w="0" w:type="dxa"/>
            </w:tcMar>
            <w:vAlign w:val="center"/>
            <w:hideMark/>
          </w:tcPr>
          <w:p w14:paraId="4905D5A0" w14:textId="77777777" w:rsidR="00196FD5" w:rsidRPr="00196FD5" w:rsidRDefault="00196FD5" w:rsidP="00196FD5">
            <w:pPr>
              <w:rPr>
                <w:rFonts w:ascii="Arial" w:eastAsia="Times New Roman" w:hAnsi="Arial" w:cs="Arial"/>
                <w:color w:val="333333"/>
                <w:sz w:val="21"/>
                <w:szCs w:val="21"/>
                <w:lang w:eastAsia="en-GB"/>
              </w:rPr>
            </w:pPr>
            <w:r w:rsidRPr="00196FD5">
              <w:rPr>
                <w:rFonts w:ascii="Arial" w:eastAsia="Times New Roman" w:hAnsi="Arial" w:cs="Arial"/>
                <w:color w:val="333333"/>
                <w:sz w:val="21"/>
                <w:szCs w:val="21"/>
                <w:lang w:eastAsia="en-GB"/>
              </w:rPr>
              <w:t>49</w:t>
            </w:r>
          </w:p>
        </w:tc>
      </w:tr>
      <w:tr w:rsidR="00196FD5" w:rsidRPr="00196FD5" w14:paraId="45F0E8C6" w14:textId="77777777" w:rsidTr="00196FD5">
        <w:tc>
          <w:tcPr>
            <w:tcW w:w="2600" w:type="dxa"/>
            <w:shd w:val="clear" w:color="auto" w:fill="F8F8F8"/>
            <w:tcMar>
              <w:top w:w="0" w:type="dxa"/>
              <w:left w:w="0" w:type="dxa"/>
              <w:bottom w:w="0" w:type="dxa"/>
              <w:right w:w="0" w:type="dxa"/>
            </w:tcMar>
            <w:vAlign w:val="center"/>
            <w:hideMark/>
          </w:tcPr>
          <w:p w14:paraId="7CA5C5D0" w14:textId="77777777" w:rsidR="00196FD5" w:rsidRPr="00196FD5" w:rsidRDefault="00196FD5" w:rsidP="00196FD5">
            <w:pPr>
              <w:rPr>
                <w:rFonts w:ascii="Arial" w:eastAsia="Times New Roman" w:hAnsi="Arial" w:cs="Arial"/>
                <w:color w:val="333333"/>
                <w:sz w:val="21"/>
                <w:szCs w:val="21"/>
                <w:lang w:eastAsia="en-GB"/>
              </w:rPr>
            </w:pPr>
            <w:r w:rsidRPr="00196FD5">
              <w:rPr>
                <w:rFonts w:ascii="Arial" w:eastAsia="Times New Roman" w:hAnsi="Arial" w:cs="Arial"/>
                <w:color w:val="333333"/>
                <w:sz w:val="21"/>
                <w:szCs w:val="21"/>
                <w:lang w:eastAsia="en-GB"/>
              </w:rPr>
              <w:t>2011</w:t>
            </w:r>
          </w:p>
        </w:tc>
        <w:tc>
          <w:tcPr>
            <w:tcW w:w="2460" w:type="dxa"/>
            <w:shd w:val="clear" w:color="auto" w:fill="F8F8F8"/>
            <w:tcMar>
              <w:top w:w="0" w:type="dxa"/>
              <w:left w:w="0" w:type="dxa"/>
              <w:bottom w:w="0" w:type="dxa"/>
              <w:right w:w="0" w:type="dxa"/>
            </w:tcMar>
            <w:vAlign w:val="center"/>
            <w:hideMark/>
          </w:tcPr>
          <w:p w14:paraId="7EA2C873" w14:textId="77777777" w:rsidR="00196FD5" w:rsidRPr="00196FD5" w:rsidRDefault="00196FD5" w:rsidP="00196FD5">
            <w:pPr>
              <w:rPr>
                <w:rFonts w:ascii="Arial" w:eastAsia="Times New Roman" w:hAnsi="Arial" w:cs="Arial"/>
                <w:color w:val="333333"/>
                <w:sz w:val="21"/>
                <w:szCs w:val="21"/>
                <w:lang w:eastAsia="en-GB"/>
              </w:rPr>
            </w:pPr>
            <w:r w:rsidRPr="00196FD5">
              <w:rPr>
                <w:rFonts w:ascii="Arial" w:eastAsia="Times New Roman" w:hAnsi="Arial" w:cs="Arial"/>
                <w:color w:val="333333"/>
                <w:sz w:val="21"/>
                <w:szCs w:val="21"/>
                <w:lang w:eastAsia="en-GB"/>
              </w:rPr>
              <w:t>418</w:t>
            </w:r>
          </w:p>
        </w:tc>
      </w:tr>
      <w:tr w:rsidR="00196FD5" w:rsidRPr="00196FD5" w14:paraId="53393E5F" w14:textId="77777777" w:rsidTr="00196FD5">
        <w:tc>
          <w:tcPr>
            <w:tcW w:w="2600" w:type="dxa"/>
            <w:shd w:val="clear" w:color="auto" w:fill="F8F8F8"/>
            <w:tcMar>
              <w:top w:w="0" w:type="dxa"/>
              <w:left w:w="0" w:type="dxa"/>
              <w:bottom w:w="0" w:type="dxa"/>
              <w:right w:w="0" w:type="dxa"/>
            </w:tcMar>
            <w:vAlign w:val="center"/>
            <w:hideMark/>
          </w:tcPr>
          <w:p w14:paraId="461EDDA7" w14:textId="77777777" w:rsidR="00196FD5" w:rsidRPr="00196FD5" w:rsidRDefault="00196FD5" w:rsidP="00196FD5">
            <w:pPr>
              <w:rPr>
                <w:rFonts w:ascii="Arial" w:eastAsia="Times New Roman" w:hAnsi="Arial" w:cs="Arial"/>
                <w:color w:val="333333"/>
                <w:sz w:val="21"/>
                <w:szCs w:val="21"/>
                <w:lang w:eastAsia="en-GB"/>
              </w:rPr>
            </w:pPr>
            <w:r w:rsidRPr="00196FD5">
              <w:rPr>
                <w:rFonts w:ascii="Arial" w:eastAsia="Times New Roman" w:hAnsi="Arial" w:cs="Arial"/>
                <w:color w:val="333333"/>
                <w:sz w:val="21"/>
                <w:szCs w:val="21"/>
                <w:lang w:eastAsia="en-GB"/>
              </w:rPr>
              <w:t>2012</w:t>
            </w:r>
          </w:p>
        </w:tc>
        <w:tc>
          <w:tcPr>
            <w:tcW w:w="2460" w:type="dxa"/>
            <w:shd w:val="clear" w:color="auto" w:fill="F8F8F8"/>
            <w:tcMar>
              <w:top w:w="0" w:type="dxa"/>
              <w:left w:w="0" w:type="dxa"/>
              <w:bottom w:w="0" w:type="dxa"/>
              <w:right w:w="0" w:type="dxa"/>
            </w:tcMar>
            <w:vAlign w:val="center"/>
            <w:hideMark/>
          </w:tcPr>
          <w:p w14:paraId="292A34D3" w14:textId="77777777" w:rsidR="00196FD5" w:rsidRPr="00196FD5" w:rsidRDefault="00196FD5" w:rsidP="00196FD5">
            <w:pPr>
              <w:rPr>
                <w:rFonts w:ascii="Arial" w:eastAsia="Times New Roman" w:hAnsi="Arial" w:cs="Arial"/>
                <w:color w:val="333333"/>
                <w:sz w:val="21"/>
                <w:szCs w:val="21"/>
                <w:lang w:eastAsia="en-GB"/>
              </w:rPr>
            </w:pPr>
            <w:r w:rsidRPr="00196FD5">
              <w:rPr>
                <w:rFonts w:ascii="Arial" w:eastAsia="Times New Roman" w:hAnsi="Arial" w:cs="Arial"/>
                <w:color w:val="333333"/>
                <w:sz w:val="21"/>
                <w:szCs w:val="21"/>
                <w:lang w:eastAsia="en-GB"/>
              </w:rPr>
              <w:t>77</w:t>
            </w:r>
          </w:p>
        </w:tc>
      </w:tr>
      <w:tr w:rsidR="00196FD5" w:rsidRPr="00196FD5" w14:paraId="3C92888D" w14:textId="77777777" w:rsidTr="00196FD5">
        <w:tc>
          <w:tcPr>
            <w:tcW w:w="2600" w:type="dxa"/>
            <w:shd w:val="clear" w:color="auto" w:fill="F8F8F8"/>
            <w:tcMar>
              <w:top w:w="0" w:type="dxa"/>
              <w:left w:w="0" w:type="dxa"/>
              <w:bottom w:w="0" w:type="dxa"/>
              <w:right w:w="0" w:type="dxa"/>
            </w:tcMar>
            <w:vAlign w:val="center"/>
            <w:hideMark/>
          </w:tcPr>
          <w:p w14:paraId="561A936F" w14:textId="77777777" w:rsidR="00196FD5" w:rsidRPr="00196FD5" w:rsidRDefault="00196FD5" w:rsidP="00196FD5">
            <w:pPr>
              <w:rPr>
                <w:rFonts w:ascii="Arial" w:eastAsia="Times New Roman" w:hAnsi="Arial" w:cs="Arial"/>
                <w:color w:val="333333"/>
                <w:sz w:val="21"/>
                <w:szCs w:val="21"/>
                <w:lang w:eastAsia="en-GB"/>
              </w:rPr>
            </w:pPr>
            <w:r w:rsidRPr="00196FD5">
              <w:rPr>
                <w:rFonts w:ascii="Arial" w:eastAsia="Times New Roman" w:hAnsi="Arial" w:cs="Arial"/>
                <w:b/>
                <w:bCs/>
                <w:color w:val="333333"/>
                <w:sz w:val="21"/>
                <w:szCs w:val="21"/>
                <w:lang w:eastAsia="en-GB"/>
              </w:rPr>
              <w:t>Total</w:t>
            </w:r>
          </w:p>
        </w:tc>
        <w:tc>
          <w:tcPr>
            <w:tcW w:w="2460" w:type="dxa"/>
            <w:shd w:val="clear" w:color="auto" w:fill="F8F8F8"/>
            <w:tcMar>
              <w:top w:w="0" w:type="dxa"/>
              <w:left w:w="0" w:type="dxa"/>
              <w:bottom w:w="0" w:type="dxa"/>
              <w:right w:w="0" w:type="dxa"/>
            </w:tcMar>
            <w:vAlign w:val="center"/>
            <w:hideMark/>
          </w:tcPr>
          <w:p w14:paraId="5496E9C2" w14:textId="77777777" w:rsidR="00196FD5" w:rsidRPr="00196FD5" w:rsidRDefault="00196FD5" w:rsidP="00196FD5">
            <w:pPr>
              <w:rPr>
                <w:rFonts w:ascii="Arial" w:eastAsia="Times New Roman" w:hAnsi="Arial" w:cs="Arial"/>
                <w:color w:val="333333"/>
                <w:sz w:val="21"/>
                <w:szCs w:val="21"/>
                <w:lang w:eastAsia="en-GB"/>
              </w:rPr>
            </w:pPr>
            <w:r w:rsidRPr="00196FD5">
              <w:rPr>
                <w:rFonts w:ascii="Arial" w:eastAsia="Times New Roman" w:hAnsi="Arial" w:cs="Arial"/>
                <w:b/>
                <w:bCs/>
                <w:color w:val="333333"/>
                <w:sz w:val="21"/>
                <w:szCs w:val="21"/>
                <w:lang w:eastAsia="en-GB"/>
              </w:rPr>
              <w:t>564</w:t>
            </w:r>
          </w:p>
        </w:tc>
      </w:tr>
    </w:tbl>
    <w:p w14:paraId="5C8D513A" w14:textId="77777777" w:rsidR="00196FD5" w:rsidRPr="00196FD5" w:rsidRDefault="00196FD5" w:rsidP="00196FD5">
      <w:pPr>
        <w:shd w:val="clear" w:color="auto" w:fill="F8F8F8"/>
        <w:spacing w:after="225" w:line="360" w:lineRule="atLeast"/>
        <w:rPr>
          <w:rFonts w:ascii="Arial" w:hAnsi="Arial" w:cs="Arial"/>
          <w:color w:val="333333"/>
          <w:sz w:val="21"/>
          <w:szCs w:val="21"/>
          <w:lang w:eastAsia="en-GB"/>
        </w:rPr>
      </w:pPr>
      <w:r w:rsidRPr="00196FD5">
        <w:rPr>
          <w:rFonts w:ascii="Arial" w:hAnsi="Arial" w:cs="Arial"/>
          <w:b/>
          <w:bCs/>
          <w:color w:val="333333"/>
          <w:sz w:val="21"/>
          <w:szCs w:val="21"/>
          <w:lang w:eastAsia="en-GB"/>
        </w:rPr>
        <w:t> </w:t>
      </w:r>
    </w:p>
    <w:p w14:paraId="34720D44" w14:textId="77777777" w:rsidR="00196FD5" w:rsidRPr="00196FD5" w:rsidRDefault="00196FD5" w:rsidP="00196FD5">
      <w:pPr>
        <w:shd w:val="clear" w:color="auto" w:fill="F8F8F8"/>
        <w:spacing w:after="225" w:line="360" w:lineRule="atLeast"/>
        <w:rPr>
          <w:rFonts w:ascii="Arial" w:hAnsi="Arial" w:cs="Arial"/>
          <w:color w:val="333333"/>
          <w:sz w:val="21"/>
          <w:szCs w:val="21"/>
          <w:lang w:eastAsia="en-GB"/>
        </w:rPr>
      </w:pPr>
      <w:r w:rsidRPr="00196FD5">
        <w:rPr>
          <w:rFonts w:ascii="Arial" w:hAnsi="Arial" w:cs="Arial"/>
          <w:color w:val="333333"/>
          <w:sz w:val="21"/>
          <w:szCs w:val="21"/>
          <w:lang w:eastAsia="en-GB"/>
        </w:rPr>
        <w:t>Not the whole total mastectomy cohort of 1207 was invited; reasons being:</w:t>
      </w:r>
    </w:p>
    <w:p w14:paraId="1673B276" w14:textId="77777777" w:rsidR="00196FD5" w:rsidRPr="00196FD5" w:rsidRDefault="00196FD5" w:rsidP="00196FD5">
      <w:pPr>
        <w:numPr>
          <w:ilvl w:val="0"/>
          <w:numId w:val="3"/>
        </w:numPr>
        <w:shd w:val="clear" w:color="auto" w:fill="F8F8F8"/>
        <w:spacing w:before="100" w:beforeAutospacing="1" w:after="100" w:afterAutospacing="1"/>
        <w:rPr>
          <w:rFonts w:ascii="Arial" w:eastAsia="Times New Roman" w:hAnsi="Arial" w:cs="Arial"/>
          <w:color w:val="333333"/>
          <w:sz w:val="21"/>
          <w:szCs w:val="21"/>
          <w:lang w:eastAsia="en-GB"/>
        </w:rPr>
      </w:pPr>
      <w:r w:rsidRPr="00196FD5">
        <w:rPr>
          <w:rFonts w:ascii="Arial" w:eastAsia="Times New Roman" w:hAnsi="Arial" w:cs="Arial"/>
          <w:color w:val="333333"/>
          <w:sz w:val="21"/>
          <w:szCs w:val="21"/>
          <w:lang w:eastAsia="en-GB"/>
        </w:rPr>
        <w:t>Some patients had already discussed their treatment during their usual follow up appointment at the Trust</w:t>
      </w:r>
    </w:p>
    <w:p w14:paraId="6F921AA7" w14:textId="77777777" w:rsidR="00196FD5" w:rsidRPr="00196FD5" w:rsidRDefault="00196FD5" w:rsidP="00196FD5">
      <w:pPr>
        <w:numPr>
          <w:ilvl w:val="0"/>
          <w:numId w:val="3"/>
        </w:numPr>
        <w:shd w:val="clear" w:color="auto" w:fill="F8F8F8"/>
        <w:spacing w:before="100" w:beforeAutospacing="1" w:after="100" w:afterAutospacing="1"/>
        <w:rPr>
          <w:rFonts w:ascii="Arial" w:eastAsia="Times New Roman" w:hAnsi="Arial" w:cs="Arial"/>
          <w:color w:val="333333"/>
          <w:sz w:val="21"/>
          <w:szCs w:val="21"/>
          <w:lang w:eastAsia="en-GB"/>
        </w:rPr>
      </w:pPr>
      <w:r w:rsidRPr="00196FD5">
        <w:rPr>
          <w:rFonts w:ascii="Arial" w:eastAsia="Times New Roman" w:hAnsi="Arial" w:cs="Arial"/>
          <w:color w:val="333333"/>
          <w:sz w:val="21"/>
          <w:szCs w:val="21"/>
          <w:lang w:eastAsia="en-GB"/>
        </w:rPr>
        <w:t>Some patients were initially identified as being under the care of a different surgeon</w:t>
      </w:r>
    </w:p>
    <w:p w14:paraId="531564F0" w14:textId="77777777" w:rsidR="00196FD5" w:rsidRPr="00196FD5" w:rsidRDefault="00196FD5" w:rsidP="00196FD5">
      <w:pPr>
        <w:numPr>
          <w:ilvl w:val="0"/>
          <w:numId w:val="3"/>
        </w:numPr>
        <w:shd w:val="clear" w:color="auto" w:fill="F8F8F8"/>
        <w:spacing w:before="100" w:beforeAutospacing="1" w:after="100" w:afterAutospacing="1"/>
        <w:rPr>
          <w:rFonts w:ascii="Arial" w:eastAsia="Times New Roman" w:hAnsi="Arial" w:cs="Arial"/>
          <w:color w:val="333333"/>
          <w:sz w:val="21"/>
          <w:szCs w:val="21"/>
          <w:lang w:eastAsia="en-GB"/>
        </w:rPr>
      </w:pPr>
      <w:r w:rsidRPr="00196FD5">
        <w:rPr>
          <w:rFonts w:ascii="Arial" w:eastAsia="Times New Roman" w:hAnsi="Arial" w:cs="Arial"/>
          <w:color w:val="333333"/>
          <w:sz w:val="21"/>
          <w:szCs w:val="21"/>
          <w:lang w:eastAsia="en-GB"/>
        </w:rPr>
        <w:t>Unable to contact – e.g. patient moved abroad</w:t>
      </w:r>
    </w:p>
    <w:p w14:paraId="76CE3728" w14:textId="77777777" w:rsidR="00196FD5" w:rsidRPr="00196FD5" w:rsidRDefault="00196FD5" w:rsidP="00196FD5">
      <w:pPr>
        <w:numPr>
          <w:ilvl w:val="0"/>
          <w:numId w:val="3"/>
        </w:numPr>
        <w:shd w:val="clear" w:color="auto" w:fill="F8F8F8"/>
        <w:spacing w:before="100" w:beforeAutospacing="1" w:after="100" w:afterAutospacing="1"/>
        <w:rPr>
          <w:rFonts w:ascii="Arial" w:eastAsia="Times New Roman" w:hAnsi="Arial" w:cs="Arial"/>
          <w:color w:val="333333"/>
          <w:sz w:val="21"/>
          <w:szCs w:val="21"/>
          <w:lang w:eastAsia="en-GB"/>
        </w:rPr>
      </w:pPr>
      <w:r w:rsidRPr="00196FD5">
        <w:rPr>
          <w:rFonts w:ascii="Arial" w:eastAsia="Times New Roman" w:hAnsi="Arial" w:cs="Arial"/>
          <w:color w:val="333333"/>
          <w:sz w:val="21"/>
          <w:szCs w:val="21"/>
          <w:lang w:eastAsia="en-GB"/>
        </w:rPr>
        <w:t>387 of these patients were deceased</w:t>
      </w:r>
    </w:p>
    <w:p w14:paraId="6026EFEB" w14:textId="77777777" w:rsidR="00196FD5" w:rsidRPr="00196FD5" w:rsidRDefault="00196FD5" w:rsidP="00196FD5">
      <w:pPr>
        <w:shd w:val="clear" w:color="auto" w:fill="F8F8F8"/>
        <w:spacing w:after="225" w:line="360" w:lineRule="atLeast"/>
        <w:rPr>
          <w:rFonts w:ascii="Arial" w:hAnsi="Arial" w:cs="Arial"/>
          <w:color w:val="333333"/>
          <w:sz w:val="21"/>
          <w:szCs w:val="21"/>
          <w:lang w:eastAsia="en-GB"/>
        </w:rPr>
      </w:pPr>
      <w:r w:rsidRPr="00196FD5">
        <w:rPr>
          <w:rFonts w:ascii="Arial" w:hAnsi="Arial" w:cs="Arial"/>
          <w:color w:val="333333"/>
          <w:sz w:val="21"/>
          <w:szCs w:val="21"/>
          <w:lang w:eastAsia="en-GB"/>
        </w:rPr>
        <w:t>The Trust has not recalled any other patients since 2012.  However, all patients who have a mastectomy procedure would have a minimum of 5 years of routine hospital follow up after their surgery and for some patients, deemed to have a Cleavage Sparing Mastectomy, the follow up period was extended considerably.</w:t>
      </w:r>
    </w:p>
    <w:p w14:paraId="50CEE3E9" w14:textId="77777777" w:rsidR="00196FD5" w:rsidRPr="00196FD5" w:rsidRDefault="00196FD5" w:rsidP="00196FD5">
      <w:pPr>
        <w:shd w:val="clear" w:color="auto" w:fill="F8F8F8"/>
        <w:spacing w:after="225" w:line="360" w:lineRule="atLeast"/>
        <w:rPr>
          <w:rFonts w:ascii="Arial" w:hAnsi="Arial" w:cs="Arial"/>
          <w:color w:val="333333"/>
          <w:sz w:val="21"/>
          <w:szCs w:val="21"/>
          <w:lang w:eastAsia="en-GB"/>
        </w:rPr>
      </w:pPr>
      <w:r w:rsidRPr="00196FD5">
        <w:rPr>
          <w:rFonts w:ascii="Arial" w:hAnsi="Arial" w:cs="Arial"/>
          <w:color w:val="333333"/>
          <w:sz w:val="21"/>
          <w:szCs w:val="21"/>
          <w:lang w:eastAsia="en-GB"/>
        </w:rPr>
        <w:t>Independent Review</w:t>
      </w:r>
    </w:p>
    <w:p w14:paraId="2C0A3DCF" w14:textId="77777777" w:rsidR="00196FD5" w:rsidRPr="00196FD5" w:rsidRDefault="00196FD5" w:rsidP="00196FD5">
      <w:pPr>
        <w:shd w:val="clear" w:color="auto" w:fill="F8F8F8"/>
        <w:spacing w:after="225" w:line="360" w:lineRule="atLeast"/>
        <w:rPr>
          <w:rFonts w:ascii="Arial" w:hAnsi="Arial" w:cs="Arial"/>
          <w:color w:val="333333"/>
          <w:sz w:val="21"/>
          <w:szCs w:val="21"/>
          <w:lang w:eastAsia="en-GB"/>
        </w:rPr>
      </w:pPr>
      <w:r w:rsidRPr="00196FD5">
        <w:rPr>
          <w:rFonts w:ascii="Arial" w:hAnsi="Arial" w:cs="Arial"/>
          <w:color w:val="333333"/>
          <w:sz w:val="21"/>
          <w:szCs w:val="21"/>
          <w:lang w:eastAsia="en-GB"/>
        </w:rPr>
        <w:t>From 2015, an independent panel of breast specialists from a range of disciplines (i.e. surgeon, oncologist, radiologist, pathologist, nurse and psychologist) has reviewed the care of all alive patients who had a mastectomy procedure performed by Mr Paterson. Following their assessment, an individualised follow up plan has been developed for each patient.  There is a range of follow up recommendations including:</w:t>
      </w:r>
    </w:p>
    <w:p w14:paraId="1FF1F1B6" w14:textId="77777777" w:rsidR="00196FD5" w:rsidRPr="00196FD5" w:rsidRDefault="00196FD5" w:rsidP="00196FD5">
      <w:pPr>
        <w:numPr>
          <w:ilvl w:val="0"/>
          <w:numId w:val="4"/>
        </w:numPr>
        <w:shd w:val="clear" w:color="auto" w:fill="F8F8F8"/>
        <w:spacing w:before="100" w:beforeAutospacing="1" w:after="100" w:afterAutospacing="1"/>
        <w:rPr>
          <w:rFonts w:ascii="Arial" w:eastAsia="Times New Roman" w:hAnsi="Arial" w:cs="Arial"/>
          <w:color w:val="333333"/>
          <w:sz w:val="21"/>
          <w:szCs w:val="21"/>
          <w:lang w:eastAsia="en-GB"/>
        </w:rPr>
      </w:pPr>
      <w:r w:rsidRPr="00196FD5">
        <w:rPr>
          <w:rFonts w:ascii="Arial" w:eastAsia="Times New Roman" w:hAnsi="Arial" w:cs="Arial"/>
          <w:color w:val="333333"/>
          <w:sz w:val="21"/>
          <w:szCs w:val="21"/>
          <w:lang w:eastAsia="en-GB"/>
        </w:rPr>
        <w:t>Continue to see the consultant breast surgeon on a yearly basis (this is usually at the request of the patient as it can provide reassurance)</w:t>
      </w:r>
    </w:p>
    <w:p w14:paraId="1FD29FD9" w14:textId="77777777" w:rsidR="00196FD5" w:rsidRPr="00196FD5" w:rsidRDefault="00196FD5" w:rsidP="00196FD5">
      <w:pPr>
        <w:numPr>
          <w:ilvl w:val="0"/>
          <w:numId w:val="4"/>
        </w:numPr>
        <w:shd w:val="clear" w:color="auto" w:fill="F8F8F8"/>
        <w:spacing w:before="100" w:beforeAutospacing="1" w:after="100" w:afterAutospacing="1"/>
        <w:rPr>
          <w:rFonts w:ascii="Arial" w:eastAsia="Times New Roman" w:hAnsi="Arial" w:cs="Arial"/>
          <w:color w:val="333333"/>
          <w:sz w:val="21"/>
          <w:szCs w:val="21"/>
          <w:lang w:eastAsia="en-GB"/>
        </w:rPr>
      </w:pPr>
      <w:r w:rsidRPr="00196FD5">
        <w:rPr>
          <w:rFonts w:ascii="Arial" w:eastAsia="Times New Roman" w:hAnsi="Arial" w:cs="Arial"/>
          <w:color w:val="333333"/>
          <w:sz w:val="21"/>
          <w:szCs w:val="21"/>
          <w:lang w:eastAsia="en-GB"/>
        </w:rPr>
        <w:t>Continue with further imaging surveillance at the hospital on a yearly basis but no visit to the consultant.  This could be further mammography or MRI scanning</w:t>
      </w:r>
    </w:p>
    <w:p w14:paraId="6E4AFB4E" w14:textId="77777777" w:rsidR="00196FD5" w:rsidRPr="00196FD5" w:rsidRDefault="00196FD5" w:rsidP="00196FD5">
      <w:pPr>
        <w:numPr>
          <w:ilvl w:val="0"/>
          <w:numId w:val="4"/>
        </w:numPr>
        <w:shd w:val="clear" w:color="auto" w:fill="F8F8F8"/>
        <w:spacing w:before="100" w:beforeAutospacing="1" w:after="100" w:afterAutospacing="1"/>
        <w:rPr>
          <w:rFonts w:ascii="Arial" w:eastAsia="Times New Roman" w:hAnsi="Arial" w:cs="Arial"/>
          <w:color w:val="333333"/>
          <w:sz w:val="21"/>
          <w:szCs w:val="21"/>
          <w:lang w:eastAsia="en-GB"/>
        </w:rPr>
      </w:pPr>
      <w:r w:rsidRPr="00196FD5">
        <w:rPr>
          <w:rFonts w:ascii="Arial" w:eastAsia="Times New Roman" w:hAnsi="Arial" w:cs="Arial"/>
          <w:color w:val="333333"/>
          <w:sz w:val="21"/>
          <w:szCs w:val="21"/>
          <w:lang w:eastAsia="en-GB"/>
        </w:rPr>
        <w:t>No requirement for any clinical or imaging follow up – patient discharged back to the care of the G.P.</w:t>
      </w:r>
    </w:p>
    <w:p w14:paraId="4D97D75F" w14:textId="77777777" w:rsidR="00196FD5" w:rsidRPr="00196FD5" w:rsidRDefault="00196FD5" w:rsidP="00196FD5">
      <w:pPr>
        <w:numPr>
          <w:ilvl w:val="0"/>
          <w:numId w:val="4"/>
        </w:numPr>
        <w:shd w:val="clear" w:color="auto" w:fill="F8F8F8"/>
        <w:spacing w:before="100" w:beforeAutospacing="1" w:after="100" w:afterAutospacing="1"/>
        <w:rPr>
          <w:rFonts w:ascii="Arial" w:eastAsia="Times New Roman" w:hAnsi="Arial" w:cs="Arial"/>
          <w:color w:val="333333"/>
          <w:sz w:val="21"/>
          <w:szCs w:val="21"/>
          <w:lang w:eastAsia="en-GB"/>
        </w:rPr>
      </w:pPr>
      <w:r w:rsidRPr="00196FD5">
        <w:rPr>
          <w:rFonts w:ascii="Arial" w:eastAsia="Times New Roman" w:hAnsi="Arial" w:cs="Arial"/>
          <w:color w:val="333333"/>
          <w:sz w:val="21"/>
          <w:szCs w:val="21"/>
          <w:lang w:eastAsia="en-GB"/>
        </w:rPr>
        <w:t xml:space="preserve">To continue to have regular mammography within the NHS Breast Screening Programme, usually on a </w:t>
      </w:r>
      <w:proofErr w:type="gramStart"/>
      <w:r w:rsidRPr="00196FD5">
        <w:rPr>
          <w:rFonts w:ascii="Arial" w:eastAsia="Times New Roman" w:hAnsi="Arial" w:cs="Arial"/>
          <w:color w:val="333333"/>
          <w:sz w:val="21"/>
          <w:szCs w:val="21"/>
          <w:lang w:eastAsia="en-GB"/>
        </w:rPr>
        <w:t>three yearly</w:t>
      </w:r>
      <w:proofErr w:type="gramEnd"/>
      <w:r w:rsidRPr="00196FD5">
        <w:rPr>
          <w:rFonts w:ascii="Arial" w:eastAsia="Times New Roman" w:hAnsi="Arial" w:cs="Arial"/>
          <w:color w:val="333333"/>
          <w:sz w:val="21"/>
          <w:szCs w:val="21"/>
          <w:lang w:eastAsia="en-GB"/>
        </w:rPr>
        <w:t xml:space="preserve"> basis (no contact with the hospital needed).</w:t>
      </w:r>
    </w:p>
    <w:p w14:paraId="552E310D" w14:textId="77777777" w:rsidR="00196FD5" w:rsidRPr="00196FD5" w:rsidRDefault="00196FD5" w:rsidP="00196FD5">
      <w:pPr>
        <w:shd w:val="clear" w:color="auto" w:fill="F8F8F8"/>
        <w:spacing w:after="225" w:line="360" w:lineRule="atLeast"/>
        <w:rPr>
          <w:rFonts w:ascii="Arial" w:hAnsi="Arial" w:cs="Arial"/>
          <w:color w:val="333333"/>
          <w:sz w:val="21"/>
          <w:szCs w:val="21"/>
          <w:lang w:eastAsia="en-GB"/>
        </w:rPr>
      </w:pPr>
      <w:r w:rsidRPr="00196FD5">
        <w:rPr>
          <w:rFonts w:ascii="Arial" w:hAnsi="Arial" w:cs="Arial"/>
          <w:color w:val="333333"/>
          <w:sz w:val="21"/>
          <w:szCs w:val="21"/>
          <w:lang w:eastAsia="en-GB"/>
        </w:rPr>
        <w:t>Patients have also been offered the opportunity to meet with a consultant breast surgeon during 2016/17 to discuss the opinion given by this independent panel. Approximately one third of the patients have taken up this offer.</w:t>
      </w:r>
    </w:p>
    <w:p w14:paraId="681C9BE2" w14:textId="77777777" w:rsidR="00196FD5" w:rsidRPr="00196FD5" w:rsidRDefault="00196FD5" w:rsidP="00196FD5">
      <w:pPr>
        <w:numPr>
          <w:ilvl w:val="0"/>
          <w:numId w:val="5"/>
        </w:numPr>
        <w:shd w:val="clear" w:color="auto" w:fill="F8F8F8"/>
        <w:spacing w:before="100" w:beforeAutospacing="1" w:after="100" w:afterAutospacing="1"/>
        <w:rPr>
          <w:rFonts w:ascii="Arial" w:eastAsia="Times New Roman" w:hAnsi="Arial" w:cs="Arial"/>
          <w:color w:val="333333"/>
          <w:sz w:val="21"/>
          <w:szCs w:val="21"/>
          <w:lang w:eastAsia="en-GB"/>
        </w:rPr>
      </w:pPr>
      <w:r w:rsidRPr="00196FD5">
        <w:rPr>
          <w:rFonts w:ascii="Arial" w:eastAsia="Times New Roman" w:hAnsi="Arial" w:cs="Arial"/>
          <w:b/>
          <w:bCs/>
          <w:color w:val="333333"/>
          <w:sz w:val="21"/>
          <w:szCs w:val="21"/>
          <w:lang w:eastAsia="en-GB"/>
        </w:rPr>
        <w:t>A detailed breakdown of the operations or surgeries these patients had under Mr Paterson e.g. Cleavage Sparing Mastectomies.</w:t>
      </w:r>
    </w:p>
    <w:p w14:paraId="2C9516FA" w14:textId="77777777" w:rsidR="00196FD5" w:rsidRPr="00196FD5" w:rsidRDefault="00196FD5" w:rsidP="00196FD5">
      <w:pPr>
        <w:shd w:val="clear" w:color="auto" w:fill="F8F8F8"/>
        <w:spacing w:after="225" w:line="360" w:lineRule="atLeast"/>
        <w:rPr>
          <w:rFonts w:ascii="Arial" w:hAnsi="Arial" w:cs="Arial"/>
          <w:color w:val="333333"/>
          <w:sz w:val="21"/>
          <w:szCs w:val="21"/>
          <w:lang w:eastAsia="en-GB"/>
        </w:rPr>
      </w:pPr>
      <w:r w:rsidRPr="00196FD5">
        <w:rPr>
          <w:rFonts w:ascii="Arial" w:hAnsi="Arial" w:cs="Arial"/>
          <w:color w:val="333333"/>
          <w:sz w:val="21"/>
          <w:szCs w:val="21"/>
          <w:lang w:eastAsia="en-GB"/>
        </w:rPr>
        <w:t>Please refer to the table in question 1.</w:t>
      </w:r>
    </w:p>
    <w:p w14:paraId="6E9F418B" w14:textId="77777777" w:rsidR="00196FD5" w:rsidRPr="00196FD5" w:rsidRDefault="00196FD5" w:rsidP="00196FD5">
      <w:pPr>
        <w:numPr>
          <w:ilvl w:val="0"/>
          <w:numId w:val="6"/>
        </w:numPr>
        <w:shd w:val="clear" w:color="auto" w:fill="F8F8F8"/>
        <w:spacing w:before="100" w:beforeAutospacing="1" w:after="100" w:afterAutospacing="1"/>
        <w:rPr>
          <w:rFonts w:ascii="Arial" w:eastAsia="Times New Roman" w:hAnsi="Arial" w:cs="Arial"/>
          <w:color w:val="333333"/>
          <w:sz w:val="21"/>
          <w:szCs w:val="21"/>
          <w:lang w:eastAsia="en-GB"/>
        </w:rPr>
      </w:pPr>
      <w:r w:rsidRPr="00196FD5">
        <w:rPr>
          <w:rFonts w:ascii="Arial" w:eastAsia="Times New Roman" w:hAnsi="Arial" w:cs="Arial"/>
          <w:b/>
          <w:bCs/>
          <w:color w:val="333333"/>
          <w:sz w:val="21"/>
          <w:szCs w:val="21"/>
          <w:lang w:eastAsia="en-GB"/>
        </w:rPr>
        <w:t>How many patients treated by Mr Paterson have since died (The Chair of the patient support group </w:t>
      </w:r>
      <w:hyperlink r:id="rId5" w:history="1">
        <w:r w:rsidRPr="00196FD5">
          <w:rPr>
            <w:rFonts w:ascii="Arial" w:eastAsia="Times New Roman" w:hAnsi="Arial" w:cs="Arial"/>
            <w:b/>
            <w:bCs/>
            <w:color w:val="337AB7"/>
            <w:sz w:val="21"/>
            <w:szCs w:val="21"/>
            <w:lang w:eastAsia="en-GB"/>
          </w:rPr>
          <w:t>has claimed half</w:t>
        </w:r>
      </w:hyperlink>
      <w:r w:rsidRPr="00196FD5">
        <w:rPr>
          <w:rFonts w:ascii="Arial" w:eastAsia="Times New Roman" w:hAnsi="Arial" w:cs="Arial"/>
          <w:b/>
          <w:bCs/>
          <w:color w:val="333333"/>
          <w:sz w:val="21"/>
          <w:szCs w:val="21"/>
          <w:lang w:eastAsia="en-GB"/>
        </w:rPr>
        <w:t>).</w:t>
      </w:r>
    </w:p>
    <w:p w14:paraId="6EA271B2" w14:textId="77777777" w:rsidR="00196FD5" w:rsidRPr="00196FD5" w:rsidRDefault="00196FD5" w:rsidP="00196FD5">
      <w:pPr>
        <w:shd w:val="clear" w:color="auto" w:fill="F8F8F8"/>
        <w:spacing w:after="225" w:line="360" w:lineRule="atLeast"/>
        <w:rPr>
          <w:rFonts w:ascii="Arial" w:hAnsi="Arial" w:cs="Arial"/>
          <w:color w:val="333333"/>
          <w:sz w:val="21"/>
          <w:szCs w:val="21"/>
          <w:lang w:eastAsia="en-GB"/>
        </w:rPr>
      </w:pPr>
      <w:r w:rsidRPr="00196FD5">
        <w:rPr>
          <w:rFonts w:ascii="Arial" w:hAnsi="Arial" w:cs="Arial"/>
          <w:color w:val="333333"/>
          <w:sz w:val="21"/>
          <w:szCs w:val="21"/>
          <w:lang w:eastAsia="en-GB"/>
        </w:rPr>
        <w:t>In 2011, the number of patients who had had a mastectomy procedure by Mr Paterson who had died was</w:t>
      </w:r>
      <w:r w:rsidRPr="00196FD5">
        <w:rPr>
          <w:rFonts w:ascii="Arial" w:hAnsi="Arial" w:cs="Arial"/>
          <w:b/>
          <w:bCs/>
          <w:color w:val="333333"/>
          <w:sz w:val="21"/>
          <w:szCs w:val="21"/>
          <w:lang w:eastAsia="en-GB"/>
        </w:rPr>
        <w:t>387.</w:t>
      </w:r>
    </w:p>
    <w:p w14:paraId="68F0B1C6" w14:textId="77777777" w:rsidR="00196FD5" w:rsidRPr="00196FD5" w:rsidRDefault="00196FD5" w:rsidP="00196FD5">
      <w:pPr>
        <w:shd w:val="clear" w:color="auto" w:fill="F8F8F8"/>
        <w:spacing w:after="225" w:line="360" w:lineRule="atLeast"/>
        <w:rPr>
          <w:rFonts w:ascii="Arial" w:hAnsi="Arial" w:cs="Arial"/>
          <w:color w:val="333333"/>
          <w:sz w:val="21"/>
          <w:szCs w:val="21"/>
          <w:lang w:eastAsia="en-GB"/>
        </w:rPr>
      </w:pPr>
      <w:r w:rsidRPr="00196FD5">
        <w:rPr>
          <w:rFonts w:ascii="Arial" w:hAnsi="Arial" w:cs="Arial"/>
          <w:color w:val="333333"/>
          <w:sz w:val="21"/>
          <w:szCs w:val="21"/>
          <w:lang w:eastAsia="en-GB"/>
        </w:rPr>
        <w:t>As of 31</w:t>
      </w:r>
      <w:r w:rsidRPr="00196FD5">
        <w:rPr>
          <w:rFonts w:ascii="Arial" w:hAnsi="Arial" w:cs="Arial"/>
          <w:color w:val="333333"/>
          <w:sz w:val="16"/>
          <w:szCs w:val="16"/>
          <w:vertAlign w:val="superscript"/>
          <w:lang w:eastAsia="en-GB"/>
        </w:rPr>
        <w:t>st</w:t>
      </w:r>
      <w:r w:rsidRPr="00196FD5">
        <w:rPr>
          <w:rFonts w:ascii="Arial" w:hAnsi="Arial" w:cs="Arial"/>
          <w:color w:val="333333"/>
          <w:sz w:val="21"/>
          <w:szCs w:val="21"/>
          <w:lang w:eastAsia="en-GB"/>
        </w:rPr>
        <w:t> March 2017, the number of deceased patients who had a mastectomy procedure by Mr Paterson is </w:t>
      </w:r>
      <w:r w:rsidRPr="00196FD5">
        <w:rPr>
          <w:rFonts w:ascii="Arial" w:hAnsi="Arial" w:cs="Arial"/>
          <w:b/>
          <w:bCs/>
          <w:color w:val="333333"/>
          <w:sz w:val="21"/>
          <w:szCs w:val="21"/>
          <w:lang w:eastAsia="en-GB"/>
        </w:rPr>
        <w:t>675.</w:t>
      </w:r>
    </w:p>
    <w:p w14:paraId="74E0D95C" w14:textId="77777777" w:rsidR="00196FD5" w:rsidRPr="00196FD5" w:rsidRDefault="00196FD5" w:rsidP="00196FD5">
      <w:pPr>
        <w:shd w:val="clear" w:color="auto" w:fill="F8F8F8"/>
        <w:spacing w:after="225" w:line="360" w:lineRule="atLeast"/>
        <w:rPr>
          <w:rFonts w:ascii="Arial" w:hAnsi="Arial" w:cs="Arial"/>
          <w:color w:val="333333"/>
          <w:sz w:val="21"/>
          <w:szCs w:val="21"/>
          <w:lang w:eastAsia="en-GB"/>
        </w:rPr>
      </w:pPr>
      <w:r w:rsidRPr="00196FD5">
        <w:rPr>
          <w:rFonts w:ascii="Arial" w:hAnsi="Arial" w:cs="Arial"/>
          <w:color w:val="333333"/>
          <w:sz w:val="21"/>
          <w:szCs w:val="21"/>
          <w:lang w:eastAsia="en-GB"/>
        </w:rPr>
        <w:t xml:space="preserve">Many of the patients who were operated on by IP were elderly and only a proportion of these patients will have died </w:t>
      </w:r>
      <w:proofErr w:type="gramStart"/>
      <w:r w:rsidRPr="00196FD5">
        <w:rPr>
          <w:rFonts w:ascii="Arial" w:hAnsi="Arial" w:cs="Arial"/>
          <w:color w:val="333333"/>
          <w:sz w:val="21"/>
          <w:szCs w:val="21"/>
          <w:lang w:eastAsia="en-GB"/>
        </w:rPr>
        <w:t>as a result of</w:t>
      </w:r>
      <w:proofErr w:type="gramEnd"/>
      <w:r w:rsidRPr="00196FD5">
        <w:rPr>
          <w:rFonts w:ascii="Arial" w:hAnsi="Arial" w:cs="Arial"/>
          <w:color w:val="333333"/>
          <w:sz w:val="21"/>
          <w:szCs w:val="21"/>
          <w:lang w:eastAsia="en-GB"/>
        </w:rPr>
        <w:t xml:space="preserve"> their breast cancer; other patients will have died from causes other than breast cancer.</w:t>
      </w:r>
    </w:p>
    <w:p w14:paraId="70FF95DB" w14:textId="77777777" w:rsidR="00196FD5" w:rsidRPr="00196FD5" w:rsidRDefault="00196FD5" w:rsidP="00196FD5">
      <w:pPr>
        <w:numPr>
          <w:ilvl w:val="0"/>
          <w:numId w:val="7"/>
        </w:numPr>
        <w:shd w:val="clear" w:color="auto" w:fill="F8F8F8"/>
        <w:spacing w:before="100" w:beforeAutospacing="1" w:after="100" w:afterAutospacing="1"/>
        <w:rPr>
          <w:rFonts w:ascii="Arial" w:eastAsia="Times New Roman" w:hAnsi="Arial" w:cs="Arial"/>
          <w:color w:val="333333"/>
          <w:sz w:val="21"/>
          <w:szCs w:val="21"/>
          <w:lang w:eastAsia="en-GB"/>
        </w:rPr>
      </w:pPr>
      <w:r w:rsidRPr="00196FD5">
        <w:rPr>
          <w:rFonts w:ascii="Arial" w:eastAsia="Times New Roman" w:hAnsi="Arial" w:cs="Arial"/>
          <w:b/>
          <w:bCs/>
          <w:color w:val="333333"/>
          <w:sz w:val="21"/>
          <w:szCs w:val="21"/>
          <w:lang w:eastAsia="en-GB"/>
        </w:rPr>
        <w:t>How many patients treated by Mr Paterson have developed cancer</w:t>
      </w:r>
    </w:p>
    <w:p w14:paraId="1824E115" w14:textId="77777777" w:rsidR="00196FD5" w:rsidRPr="00196FD5" w:rsidRDefault="00196FD5" w:rsidP="00196FD5">
      <w:pPr>
        <w:shd w:val="clear" w:color="auto" w:fill="F8F8F8"/>
        <w:spacing w:after="225" w:line="360" w:lineRule="atLeast"/>
        <w:rPr>
          <w:rFonts w:ascii="Arial" w:hAnsi="Arial" w:cs="Arial"/>
          <w:color w:val="333333"/>
          <w:sz w:val="21"/>
          <w:szCs w:val="21"/>
          <w:lang w:eastAsia="en-GB"/>
        </w:rPr>
      </w:pPr>
      <w:r w:rsidRPr="00196FD5">
        <w:rPr>
          <w:rFonts w:ascii="Arial" w:hAnsi="Arial" w:cs="Arial"/>
          <w:color w:val="333333"/>
          <w:sz w:val="21"/>
          <w:szCs w:val="21"/>
          <w:lang w:eastAsia="en-GB"/>
        </w:rPr>
        <w:t>Recurrence of breast cancer</w:t>
      </w:r>
    </w:p>
    <w:p w14:paraId="59DB931B" w14:textId="77777777" w:rsidR="00196FD5" w:rsidRPr="00196FD5" w:rsidRDefault="00196FD5" w:rsidP="00196FD5">
      <w:pPr>
        <w:shd w:val="clear" w:color="auto" w:fill="F8F8F8"/>
        <w:spacing w:after="225" w:line="360" w:lineRule="atLeast"/>
        <w:rPr>
          <w:rFonts w:ascii="Arial" w:hAnsi="Arial" w:cs="Arial"/>
          <w:color w:val="333333"/>
          <w:sz w:val="21"/>
          <w:szCs w:val="21"/>
          <w:lang w:eastAsia="en-GB"/>
        </w:rPr>
      </w:pPr>
      <w:r w:rsidRPr="00196FD5">
        <w:rPr>
          <w:rFonts w:ascii="Arial" w:hAnsi="Arial" w:cs="Arial"/>
          <w:color w:val="333333"/>
          <w:sz w:val="21"/>
          <w:szCs w:val="21"/>
          <w:lang w:eastAsia="en-GB"/>
        </w:rPr>
        <w:t>The number of patients in the alive mastectomy cohort who went on to develop a recurrence of their breast cancer is 68 patients.</w:t>
      </w:r>
    </w:p>
    <w:p w14:paraId="57A760A7" w14:textId="77777777" w:rsidR="00196FD5" w:rsidRPr="00196FD5" w:rsidRDefault="00196FD5" w:rsidP="00196FD5">
      <w:pPr>
        <w:shd w:val="clear" w:color="auto" w:fill="F8F8F8"/>
        <w:spacing w:after="225" w:line="360" w:lineRule="atLeast"/>
        <w:rPr>
          <w:rFonts w:ascii="Arial" w:hAnsi="Arial" w:cs="Arial"/>
          <w:color w:val="333333"/>
          <w:sz w:val="21"/>
          <w:szCs w:val="21"/>
          <w:lang w:eastAsia="en-GB"/>
        </w:rPr>
      </w:pPr>
      <w:r w:rsidRPr="00196FD5">
        <w:rPr>
          <w:rFonts w:ascii="Arial" w:hAnsi="Arial" w:cs="Arial"/>
          <w:color w:val="333333"/>
          <w:sz w:val="21"/>
          <w:szCs w:val="21"/>
          <w:lang w:eastAsia="en-GB"/>
        </w:rPr>
        <w:t> </w:t>
      </w:r>
    </w:p>
    <w:p w14:paraId="4B33CB72" w14:textId="77777777" w:rsidR="00196FD5" w:rsidRPr="00196FD5" w:rsidRDefault="00196FD5" w:rsidP="00196FD5">
      <w:pPr>
        <w:shd w:val="clear" w:color="auto" w:fill="F8F8F8"/>
        <w:spacing w:after="225" w:line="360" w:lineRule="atLeast"/>
        <w:rPr>
          <w:rFonts w:ascii="Arial" w:hAnsi="Arial" w:cs="Arial"/>
          <w:color w:val="333333"/>
          <w:sz w:val="21"/>
          <w:szCs w:val="21"/>
          <w:lang w:eastAsia="en-GB"/>
        </w:rPr>
      </w:pPr>
      <w:r w:rsidRPr="00196FD5">
        <w:rPr>
          <w:rFonts w:ascii="Arial" w:hAnsi="Arial" w:cs="Arial"/>
          <w:color w:val="333333"/>
          <w:sz w:val="21"/>
          <w:szCs w:val="21"/>
          <w:lang w:eastAsia="en-GB"/>
        </w:rPr>
        <w:t>The Trust is unable to provide any statistically meaningful interpretation of these recurrence figures. Mr Paterson’s first operations occurred in the early 1990s and he was not excluded from the Trust until 2011.  National breast cancer survival figures have changed over this period.</w:t>
      </w:r>
    </w:p>
    <w:p w14:paraId="1D10BA05" w14:textId="77777777" w:rsidR="00196FD5" w:rsidRPr="00196FD5" w:rsidRDefault="00196FD5" w:rsidP="00196FD5">
      <w:pPr>
        <w:shd w:val="clear" w:color="auto" w:fill="F8F8F8"/>
        <w:spacing w:after="225" w:line="360" w:lineRule="atLeast"/>
        <w:rPr>
          <w:rFonts w:ascii="Arial" w:hAnsi="Arial" w:cs="Arial"/>
          <w:color w:val="333333"/>
          <w:sz w:val="21"/>
          <w:szCs w:val="21"/>
          <w:lang w:eastAsia="en-GB"/>
        </w:rPr>
      </w:pPr>
      <w:r w:rsidRPr="00196FD5">
        <w:rPr>
          <w:rFonts w:ascii="Arial" w:hAnsi="Arial" w:cs="Arial"/>
          <w:color w:val="333333"/>
          <w:sz w:val="21"/>
          <w:szCs w:val="21"/>
          <w:lang w:eastAsia="en-GB"/>
        </w:rPr>
        <w:t xml:space="preserve">How well a patient does after their initial breast cancer treatment depends on </w:t>
      </w:r>
      <w:proofErr w:type="gramStart"/>
      <w:r w:rsidRPr="00196FD5">
        <w:rPr>
          <w:rFonts w:ascii="Arial" w:hAnsi="Arial" w:cs="Arial"/>
          <w:color w:val="333333"/>
          <w:sz w:val="21"/>
          <w:szCs w:val="21"/>
          <w:lang w:eastAsia="en-GB"/>
        </w:rPr>
        <w:t>a number of</w:t>
      </w:r>
      <w:proofErr w:type="gramEnd"/>
      <w:r w:rsidRPr="00196FD5">
        <w:rPr>
          <w:rFonts w:ascii="Arial" w:hAnsi="Arial" w:cs="Arial"/>
          <w:color w:val="333333"/>
          <w:sz w:val="21"/>
          <w:szCs w:val="21"/>
          <w:lang w:eastAsia="en-GB"/>
        </w:rPr>
        <w:t xml:space="preserve"> factors.  These include the size of the tumour, how aggressive the cancer was, whether any of the lymph nodes were involved and how well the patient responds to the first course of treatment.  Breast cancer can come back (a recurrence) a year after treatment, or 5, 10, even 20 years later.  Trials have shown that around 10 out of 100 patients who have a mastectomy will develop a recurrence within 10 years. The figures suggest that the outcomes for Mr Paterson’s patients are not outside the expected norms.</w:t>
      </w:r>
    </w:p>
    <w:p w14:paraId="25BD10FC" w14:textId="77777777" w:rsidR="00196FD5" w:rsidRPr="00196FD5" w:rsidRDefault="00196FD5" w:rsidP="00196FD5">
      <w:pPr>
        <w:numPr>
          <w:ilvl w:val="0"/>
          <w:numId w:val="8"/>
        </w:numPr>
        <w:shd w:val="clear" w:color="auto" w:fill="F8F8F8"/>
        <w:spacing w:before="100" w:beforeAutospacing="1" w:after="100" w:afterAutospacing="1"/>
        <w:rPr>
          <w:rFonts w:ascii="Arial" w:eastAsia="Times New Roman" w:hAnsi="Arial" w:cs="Arial"/>
          <w:color w:val="333333"/>
          <w:sz w:val="21"/>
          <w:szCs w:val="21"/>
          <w:lang w:eastAsia="en-GB"/>
        </w:rPr>
      </w:pPr>
      <w:r w:rsidRPr="00196FD5">
        <w:rPr>
          <w:rFonts w:ascii="Arial" w:eastAsia="Times New Roman" w:hAnsi="Arial" w:cs="Arial"/>
          <w:b/>
          <w:bCs/>
          <w:color w:val="333333"/>
          <w:sz w:val="21"/>
          <w:szCs w:val="21"/>
          <w:lang w:eastAsia="en-GB"/>
        </w:rPr>
        <w:t xml:space="preserve">The total amount of compensation paid out by the Trust to patients of Mr Paterson, with a breakdown of how much paid out was damages versus defence/claimant costs and a breakdown </w:t>
      </w:r>
      <w:proofErr w:type="gramStart"/>
      <w:r w:rsidRPr="00196FD5">
        <w:rPr>
          <w:rFonts w:ascii="Arial" w:eastAsia="Times New Roman" w:hAnsi="Arial" w:cs="Arial"/>
          <w:b/>
          <w:bCs/>
          <w:color w:val="333333"/>
          <w:sz w:val="21"/>
          <w:szCs w:val="21"/>
          <w:lang w:eastAsia="en-GB"/>
        </w:rPr>
        <w:t>for  each</w:t>
      </w:r>
      <w:proofErr w:type="gramEnd"/>
      <w:r w:rsidRPr="00196FD5">
        <w:rPr>
          <w:rFonts w:ascii="Arial" w:eastAsia="Times New Roman" w:hAnsi="Arial" w:cs="Arial"/>
          <w:b/>
          <w:bCs/>
          <w:color w:val="333333"/>
          <w:sz w:val="21"/>
          <w:szCs w:val="21"/>
          <w:lang w:eastAsia="en-GB"/>
        </w:rPr>
        <w:t xml:space="preserve"> year </w:t>
      </w:r>
    </w:p>
    <w:p w14:paraId="61414BBE" w14:textId="77777777" w:rsidR="00196FD5" w:rsidRPr="00196FD5" w:rsidRDefault="00196FD5" w:rsidP="00196FD5">
      <w:pPr>
        <w:shd w:val="clear" w:color="auto" w:fill="F8F8F8"/>
        <w:spacing w:after="225" w:line="360" w:lineRule="atLeast"/>
        <w:rPr>
          <w:rFonts w:ascii="Arial" w:hAnsi="Arial" w:cs="Arial"/>
          <w:color w:val="333333"/>
          <w:sz w:val="21"/>
          <w:szCs w:val="21"/>
          <w:lang w:eastAsia="en-GB"/>
        </w:rPr>
      </w:pPr>
      <w:r w:rsidRPr="00196FD5">
        <w:rPr>
          <w:rFonts w:ascii="Arial" w:hAnsi="Arial" w:cs="Arial"/>
          <w:color w:val="333333"/>
          <w:sz w:val="21"/>
          <w:szCs w:val="21"/>
          <w:lang w:eastAsia="en-GB"/>
        </w:rPr>
        <w:t>Damages – £9,499,458</w:t>
      </w:r>
    </w:p>
    <w:p w14:paraId="21039AB5" w14:textId="77777777" w:rsidR="00196FD5" w:rsidRPr="00196FD5" w:rsidRDefault="00196FD5" w:rsidP="00196FD5">
      <w:pPr>
        <w:shd w:val="clear" w:color="auto" w:fill="F8F8F8"/>
        <w:spacing w:after="225" w:line="360" w:lineRule="atLeast"/>
        <w:rPr>
          <w:rFonts w:ascii="Arial" w:hAnsi="Arial" w:cs="Arial"/>
          <w:color w:val="333333"/>
          <w:sz w:val="21"/>
          <w:szCs w:val="21"/>
          <w:lang w:eastAsia="en-GB"/>
        </w:rPr>
      </w:pPr>
      <w:r w:rsidRPr="00196FD5">
        <w:rPr>
          <w:rFonts w:ascii="Arial" w:hAnsi="Arial" w:cs="Arial"/>
          <w:color w:val="333333"/>
          <w:sz w:val="21"/>
          <w:szCs w:val="21"/>
          <w:lang w:eastAsia="en-GB"/>
        </w:rPr>
        <w:t>Claimant costs – £4,550,733.90</w:t>
      </w:r>
    </w:p>
    <w:p w14:paraId="2252CDB3" w14:textId="77777777" w:rsidR="00196FD5" w:rsidRPr="00196FD5" w:rsidRDefault="00196FD5" w:rsidP="00196FD5">
      <w:pPr>
        <w:shd w:val="clear" w:color="auto" w:fill="F8F8F8"/>
        <w:spacing w:after="225" w:line="360" w:lineRule="atLeast"/>
        <w:rPr>
          <w:rFonts w:ascii="Arial" w:hAnsi="Arial" w:cs="Arial"/>
          <w:color w:val="333333"/>
          <w:sz w:val="21"/>
          <w:szCs w:val="21"/>
          <w:lang w:eastAsia="en-GB"/>
        </w:rPr>
      </w:pPr>
      <w:r w:rsidRPr="00196FD5">
        <w:rPr>
          <w:rFonts w:ascii="Arial" w:hAnsi="Arial" w:cs="Arial"/>
          <w:color w:val="333333"/>
          <w:sz w:val="21"/>
          <w:szCs w:val="21"/>
          <w:lang w:eastAsia="en-GB"/>
        </w:rPr>
        <w:t>Defence costs – £3,763,409</w:t>
      </w:r>
    </w:p>
    <w:p w14:paraId="5DAA0B7D" w14:textId="77777777" w:rsidR="00196FD5" w:rsidRPr="00196FD5" w:rsidRDefault="00196FD5" w:rsidP="00196FD5">
      <w:pPr>
        <w:shd w:val="clear" w:color="auto" w:fill="F8F8F8"/>
        <w:spacing w:after="225" w:line="360" w:lineRule="atLeast"/>
        <w:rPr>
          <w:rFonts w:ascii="Arial" w:hAnsi="Arial" w:cs="Arial"/>
          <w:color w:val="333333"/>
          <w:sz w:val="21"/>
          <w:szCs w:val="21"/>
          <w:lang w:eastAsia="en-GB"/>
        </w:rPr>
      </w:pPr>
      <w:r w:rsidRPr="00196FD5">
        <w:rPr>
          <w:rFonts w:ascii="Arial" w:hAnsi="Arial" w:cs="Arial"/>
          <w:color w:val="333333"/>
          <w:sz w:val="21"/>
          <w:szCs w:val="21"/>
          <w:lang w:eastAsia="en-GB"/>
        </w:rPr>
        <w:t xml:space="preserve">Unfortunately, the way in which the claims data is held cannot be broken down by year of payment. The information on sums paid simply shows the total sum paid and is not broken down by year of payment. To provide this breakdown would require each claim to be reviewed individually. As there are nearly 800 claims to review and we estimate this would take </w:t>
      </w:r>
      <w:proofErr w:type="gramStart"/>
      <w:r w:rsidRPr="00196FD5">
        <w:rPr>
          <w:rFonts w:ascii="Arial" w:hAnsi="Arial" w:cs="Arial"/>
          <w:color w:val="333333"/>
          <w:sz w:val="21"/>
          <w:szCs w:val="21"/>
          <w:lang w:eastAsia="en-GB"/>
        </w:rPr>
        <w:t>in excess of</w:t>
      </w:r>
      <w:proofErr w:type="gramEnd"/>
      <w:r w:rsidRPr="00196FD5">
        <w:rPr>
          <w:rFonts w:ascii="Arial" w:hAnsi="Arial" w:cs="Arial"/>
          <w:color w:val="333333"/>
          <w:sz w:val="21"/>
          <w:szCs w:val="21"/>
          <w:lang w:eastAsia="en-GB"/>
        </w:rPr>
        <w:t xml:space="preserve"> 24 staff hours to complete, we consider that the cost of finding and extracting this information would cost more than the cost limit applied to processing freedom of information requests. We apologise that we are unable to provide the breakdown requested but trust that the information provided should be sufficient.</w:t>
      </w:r>
    </w:p>
    <w:p w14:paraId="5F87B4D7" w14:textId="77777777" w:rsidR="00196FD5" w:rsidRPr="00196FD5" w:rsidRDefault="00196FD5" w:rsidP="00196FD5">
      <w:pPr>
        <w:shd w:val="clear" w:color="auto" w:fill="F8F8F8"/>
        <w:spacing w:after="225" w:line="360" w:lineRule="atLeast"/>
        <w:rPr>
          <w:rFonts w:ascii="Arial" w:hAnsi="Arial" w:cs="Arial"/>
          <w:color w:val="333333"/>
          <w:sz w:val="21"/>
          <w:szCs w:val="21"/>
          <w:lang w:eastAsia="en-GB"/>
        </w:rPr>
      </w:pPr>
      <w:r w:rsidRPr="00196FD5">
        <w:rPr>
          <w:rFonts w:ascii="Arial" w:hAnsi="Arial" w:cs="Arial"/>
          <w:color w:val="333333"/>
          <w:sz w:val="21"/>
          <w:szCs w:val="21"/>
          <w:lang w:eastAsia="en-GB"/>
        </w:rPr>
        <w:t>NHS patients entitled to compensation had their claims settled between 2011 – 2013.  The figures stated above relate to claims from within the NHS and do not include any settlements made in relation to Mr Paterson’s private practice.</w:t>
      </w:r>
    </w:p>
    <w:p w14:paraId="743194AA" w14:textId="77777777" w:rsidR="00196FD5" w:rsidRDefault="00196FD5"/>
    <w:sectPr w:rsidR="00196FD5" w:rsidSect="009A1272">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9C8382E"/>
    <w:multiLevelType w:val="multilevel"/>
    <w:tmpl w:val="FDA8B0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689063A"/>
    <w:multiLevelType w:val="multilevel"/>
    <w:tmpl w:val="112892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2A9425E8"/>
    <w:multiLevelType w:val="multilevel"/>
    <w:tmpl w:val="CBCC03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31D62651"/>
    <w:multiLevelType w:val="multilevel"/>
    <w:tmpl w:val="52529A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36E07FEA"/>
    <w:multiLevelType w:val="multilevel"/>
    <w:tmpl w:val="FFA4CB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F252914"/>
    <w:multiLevelType w:val="multilevel"/>
    <w:tmpl w:val="431009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43D9139F"/>
    <w:multiLevelType w:val="multilevel"/>
    <w:tmpl w:val="C39478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6F6722ED"/>
    <w:multiLevelType w:val="multilevel"/>
    <w:tmpl w:val="19E249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6"/>
  </w:num>
  <w:num w:numId="3">
    <w:abstractNumId w:val="7"/>
  </w:num>
  <w:num w:numId="4">
    <w:abstractNumId w:val="4"/>
  </w:num>
  <w:num w:numId="5">
    <w:abstractNumId w:val="3"/>
  </w:num>
  <w:num w:numId="6">
    <w:abstractNumId w:val="0"/>
  </w:num>
  <w:num w:numId="7">
    <w:abstractNumId w:val="5"/>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1"/>
  <w:doNotDisplayPageBoundaries/>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6FD5"/>
    <w:rsid w:val="000E583B"/>
    <w:rsid w:val="00196FD5"/>
    <w:rsid w:val="009A1272"/>
  </w:rsids>
  <m:mathPr>
    <m:mathFont m:val="Cambria Math"/>
    <m:brkBin m:val="before"/>
    <m:brkBinSub m:val="--"/>
    <m:smallFrac m:val="0"/>
    <m:dispDef/>
    <m:lMargin m:val="0"/>
    <m:rMargin m:val="0"/>
    <m:defJc m:val="centerGroup"/>
    <m:wrapIndent m:val="1440"/>
    <m:intLim m:val="subSup"/>
    <m:naryLim m:val="undOvr"/>
  </m:mathPr>
  <w:themeFontLang w:val="en-GB"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640F6115"/>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96FD5"/>
    <w:pPr>
      <w:spacing w:before="100" w:beforeAutospacing="1" w:after="100" w:afterAutospacing="1"/>
    </w:pPr>
    <w:rPr>
      <w:rFonts w:ascii="Times New Roman" w:hAnsi="Times New Roman" w:cs="Times New Roman"/>
      <w:lang w:eastAsia="en-GB"/>
    </w:rPr>
  </w:style>
  <w:style w:type="character" w:styleId="Strong">
    <w:name w:val="Strong"/>
    <w:basedOn w:val="DefaultParagraphFont"/>
    <w:uiPriority w:val="22"/>
    <w:qFormat/>
    <w:rsid w:val="00196FD5"/>
    <w:rPr>
      <w:b/>
      <w:bCs/>
    </w:rPr>
  </w:style>
  <w:style w:type="character" w:customStyle="1" w:styleId="apple-converted-space">
    <w:name w:val="apple-converted-space"/>
    <w:basedOn w:val="DefaultParagraphFont"/>
    <w:rsid w:val="00196FD5"/>
  </w:style>
  <w:style w:type="character" w:styleId="Hyperlink">
    <w:name w:val="Hyperlink"/>
    <w:basedOn w:val="DefaultParagraphFont"/>
    <w:uiPriority w:val="99"/>
    <w:semiHidden/>
    <w:unhideWhenUsed/>
    <w:rsid w:val="00196FD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6740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bbc.co.uk/news/uk-england-birmingham-35776795"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1019</Words>
  <Characters>5699</Characters>
  <Application>Microsoft Macintosh Word</Application>
  <DocSecurity>0</DocSecurity>
  <Lines>183</Lines>
  <Paragraphs>67</Paragraphs>
  <ScaleCrop>false</ScaleCrop>
  <LinksUpToDate>false</LinksUpToDate>
  <CharactersWithSpaces>6651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Minh Alexander</dc:creator>
  <cp:keywords/>
  <dc:description/>
  <cp:lastModifiedBy>Minh Alexander</cp:lastModifiedBy>
  <cp:revision>1</cp:revision>
  <dcterms:created xsi:type="dcterms:W3CDTF">2017-04-29T23:38:00Z</dcterms:created>
  <dcterms:modified xsi:type="dcterms:W3CDTF">2017-04-29T23:39:00Z</dcterms:modified>
</cp:coreProperties>
</file>